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EBB" w:rsidRPr="008E6EBB" w:rsidRDefault="008E6EBB" w:rsidP="008E6EBB">
      <w:pPr>
        <w:tabs>
          <w:tab w:val="left" w:pos="6096"/>
        </w:tabs>
        <w:spacing w:after="0" w:line="240" w:lineRule="auto"/>
        <w:ind w:left="6096" w:hanging="142"/>
        <w:rPr>
          <w:rFonts w:ascii="Calibri" w:eastAsia="Calibri" w:hAnsi="Calibri" w:cs="Tahoma"/>
          <w:sz w:val="18"/>
          <w:szCs w:val="18"/>
        </w:rPr>
      </w:pPr>
    </w:p>
    <w:p w:rsidR="008E6EBB" w:rsidRPr="008E6EBB" w:rsidRDefault="008E6EBB" w:rsidP="008E6EBB">
      <w:pPr>
        <w:spacing w:after="0" w:line="240" w:lineRule="auto"/>
        <w:ind w:left="6096" w:firstLine="708"/>
        <w:rPr>
          <w:rFonts w:ascii="Calibri" w:eastAsia="Calibri" w:hAnsi="Calibri" w:cs="Tahoma"/>
          <w:sz w:val="18"/>
          <w:szCs w:val="18"/>
        </w:rPr>
      </w:pPr>
      <w:r w:rsidRPr="008E6EBB">
        <w:rPr>
          <w:rFonts w:ascii="Calibri" w:eastAsia="Calibri" w:hAnsi="Calibri" w:cs="Tahoma"/>
          <w:sz w:val="18"/>
          <w:szCs w:val="18"/>
        </w:rPr>
        <w:t xml:space="preserve">Załącznik nr 1 </w:t>
      </w:r>
    </w:p>
    <w:p w:rsidR="008E6EBB" w:rsidRPr="008E6EBB" w:rsidRDefault="008E6EBB" w:rsidP="008E6EBB">
      <w:pPr>
        <w:spacing w:after="0" w:line="240" w:lineRule="auto"/>
        <w:ind w:left="6096" w:firstLine="708"/>
        <w:rPr>
          <w:rFonts w:ascii="Calibri" w:eastAsia="Calibri" w:hAnsi="Calibri" w:cs="Tahoma"/>
          <w:sz w:val="18"/>
          <w:szCs w:val="18"/>
        </w:rPr>
      </w:pPr>
      <w:r w:rsidRPr="008E6EBB">
        <w:rPr>
          <w:rFonts w:ascii="Calibri" w:eastAsia="Calibri" w:hAnsi="Calibri" w:cs="Tahoma"/>
          <w:sz w:val="18"/>
          <w:szCs w:val="18"/>
        </w:rPr>
        <w:t xml:space="preserve">do Uchwały nr </w:t>
      </w:r>
      <w:r w:rsidR="00AE3522">
        <w:rPr>
          <w:rFonts w:ascii="Calibri" w:eastAsia="Calibri" w:hAnsi="Calibri" w:cs="Tahoma"/>
          <w:sz w:val="18"/>
          <w:szCs w:val="18"/>
        </w:rPr>
        <w:t>21</w:t>
      </w:r>
      <w:r w:rsidRPr="008E6EBB">
        <w:rPr>
          <w:rFonts w:ascii="Calibri" w:eastAsia="Calibri" w:hAnsi="Calibri" w:cs="Tahoma"/>
          <w:sz w:val="18"/>
          <w:szCs w:val="18"/>
        </w:rPr>
        <w:t>/2016</w:t>
      </w:r>
    </w:p>
    <w:p w:rsidR="008E6EBB" w:rsidRPr="008E6EBB" w:rsidRDefault="008E6EBB" w:rsidP="008E6EBB">
      <w:pPr>
        <w:spacing w:after="0" w:line="240" w:lineRule="auto"/>
        <w:ind w:left="6804"/>
        <w:rPr>
          <w:rFonts w:ascii="Calibri" w:eastAsia="Calibri" w:hAnsi="Calibri" w:cs="Tahoma"/>
          <w:sz w:val="18"/>
          <w:szCs w:val="18"/>
        </w:rPr>
      </w:pPr>
      <w:r w:rsidRPr="008E6EBB">
        <w:rPr>
          <w:rFonts w:ascii="Calibri" w:eastAsia="Calibri" w:hAnsi="Calibri" w:cs="Tahoma"/>
          <w:sz w:val="18"/>
          <w:szCs w:val="18"/>
        </w:rPr>
        <w:t>Komitetu Sterującego Związku ZIT z dnia</w:t>
      </w:r>
      <w:r w:rsidR="00AE3522">
        <w:rPr>
          <w:rFonts w:ascii="Calibri" w:eastAsia="Calibri" w:hAnsi="Calibri" w:cs="Tahoma"/>
          <w:sz w:val="18"/>
          <w:szCs w:val="18"/>
        </w:rPr>
        <w:t xml:space="preserve"> 12 października </w:t>
      </w:r>
      <w:r w:rsidRPr="008E6EBB">
        <w:rPr>
          <w:rFonts w:ascii="Calibri" w:eastAsia="Calibri" w:hAnsi="Calibri" w:cs="Tahoma"/>
          <w:sz w:val="18"/>
          <w:szCs w:val="18"/>
        </w:rPr>
        <w:t>2016</w:t>
      </w:r>
      <w:r w:rsidR="001A1EEF">
        <w:rPr>
          <w:rFonts w:ascii="Calibri" w:eastAsia="Calibri" w:hAnsi="Calibri" w:cs="Tahoma"/>
          <w:sz w:val="18"/>
          <w:szCs w:val="18"/>
        </w:rPr>
        <w:t xml:space="preserve"> </w:t>
      </w:r>
      <w:r w:rsidRPr="008E6EBB">
        <w:rPr>
          <w:rFonts w:ascii="Calibri" w:eastAsia="Calibri" w:hAnsi="Calibri" w:cs="Tahoma"/>
          <w:sz w:val="18"/>
          <w:szCs w:val="18"/>
        </w:rPr>
        <w:t>r.</w:t>
      </w: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8E6EBB">
        <w:rPr>
          <w:rFonts w:ascii="Calibri" w:eastAsia="Calibri" w:hAnsi="Calibri" w:cs="Tahoma"/>
          <w:b/>
          <w:bCs/>
          <w:sz w:val="30"/>
          <w:szCs w:val="30"/>
        </w:rPr>
        <w:t xml:space="preserve">REGULAMIN </w:t>
      </w:r>
    </w:p>
    <w:p w:rsid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8E6EBB">
        <w:rPr>
          <w:rFonts w:ascii="Calibri" w:eastAsia="Calibri" w:hAnsi="Calibri" w:cs="Tahoma"/>
          <w:b/>
          <w:bCs/>
          <w:sz w:val="30"/>
          <w:szCs w:val="30"/>
        </w:rPr>
        <w:t xml:space="preserve">WYDAWANIA REKOMENDACJI PRZEZ KOMITET STERUJĄCY ZWIĄZKU ZIT ELBLĄSKIEGO OBSZARU FUNKCJONALNEGO DLA PROJEKTÓW </w:t>
      </w:r>
    </w:p>
    <w:p w:rsidR="008E6EBB" w:rsidRPr="000E4C2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0"/>
          <w:szCs w:val="30"/>
        </w:rPr>
      </w:pPr>
      <w:r w:rsidRPr="008E6EBB">
        <w:rPr>
          <w:rFonts w:ascii="Calibri" w:eastAsia="Calibri" w:hAnsi="Calibri" w:cs="Tahoma"/>
          <w:b/>
          <w:bCs/>
          <w:sz w:val="30"/>
          <w:szCs w:val="30"/>
        </w:rPr>
        <w:t xml:space="preserve">W RAMACH </w:t>
      </w:r>
      <w:r w:rsidRPr="008E6EBB">
        <w:rPr>
          <w:rFonts w:ascii="Calibri" w:eastAsia="Times New Roman" w:hAnsi="Calibri" w:cs="Tahoma"/>
          <w:b/>
          <w:sz w:val="30"/>
          <w:szCs w:val="30"/>
          <w:lang w:eastAsia="pl-PL"/>
        </w:rPr>
        <w:t xml:space="preserve">PODDZIAŁANIA </w:t>
      </w:r>
      <w:r w:rsidRPr="008E6EBB">
        <w:rPr>
          <w:rFonts w:eastAsia="Times New Roman" w:cs="Tahoma"/>
          <w:b/>
          <w:sz w:val="30"/>
          <w:szCs w:val="30"/>
          <w:lang w:eastAsia="pl-PL"/>
        </w:rPr>
        <w:t xml:space="preserve">2.4.2 ROZWÓJ KSZTAŁCENIA I SZKOLENIA ZAWODOWEGO </w:t>
      </w:r>
      <w:r w:rsidRPr="000E4C2B">
        <w:rPr>
          <w:rFonts w:ascii="Calibri" w:eastAsia="Calibri" w:hAnsi="Calibri" w:cs="Tahoma"/>
          <w:b/>
          <w:sz w:val="30"/>
          <w:szCs w:val="30"/>
        </w:rPr>
        <w:t>- PROJEKTY ZIT</w:t>
      </w:r>
      <w:r w:rsidRPr="008E6EBB">
        <w:rPr>
          <w:rFonts w:ascii="Calibri" w:eastAsia="Calibri" w:hAnsi="Calibri" w:cs="Tahoma"/>
          <w:b/>
          <w:sz w:val="30"/>
          <w:szCs w:val="30"/>
        </w:rPr>
        <w:t xml:space="preserve"> </w:t>
      </w:r>
      <w:r w:rsidR="006070AD">
        <w:rPr>
          <w:rFonts w:ascii="Calibri" w:eastAsia="Calibri" w:hAnsi="Calibri" w:cs="Tahoma"/>
          <w:b/>
          <w:sz w:val="30"/>
          <w:szCs w:val="30"/>
        </w:rPr>
        <w:t xml:space="preserve">BIS </w:t>
      </w:r>
      <w:r w:rsidRPr="008E6EBB">
        <w:rPr>
          <w:rFonts w:ascii="Calibri" w:eastAsia="Calibri" w:hAnsi="Calibri" w:cs="Tahoma"/>
          <w:b/>
          <w:sz w:val="30"/>
          <w:szCs w:val="30"/>
        </w:rPr>
        <w:t>ELBLĄG</w:t>
      </w:r>
    </w:p>
    <w:p w:rsidR="008E6EBB" w:rsidRPr="000E4C2B" w:rsidRDefault="008E6EBB" w:rsidP="008E6EBB">
      <w:pPr>
        <w:spacing w:after="0" w:line="240" w:lineRule="auto"/>
        <w:jc w:val="center"/>
        <w:rPr>
          <w:rFonts w:eastAsia="Calibri" w:cs="Arial"/>
          <w:b/>
          <w:bCs/>
          <w:sz w:val="30"/>
          <w:szCs w:val="30"/>
        </w:rPr>
      </w:pPr>
      <w:r w:rsidRPr="000E4C2B">
        <w:rPr>
          <w:rFonts w:eastAsia="Calibri" w:cs="Arial"/>
          <w:b/>
          <w:bCs/>
          <w:sz w:val="30"/>
          <w:szCs w:val="30"/>
        </w:rPr>
        <w:t>REGIONALNEGO PROGRAMU OPERACYJNEGO WOJEWÓDZTWA WARMIŃSKO-MAZURSKIEGO NA LATA 2014-2020</w:t>
      </w: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32"/>
          <w:szCs w:val="32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Default="00C543E9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  <w:r>
        <w:rPr>
          <w:rFonts w:ascii="Calibri" w:eastAsia="Calibri" w:hAnsi="Calibri" w:cs="Tahoma"/>
          <w:bCs/>
          <w:sz w:val="24"/>
          <w:szCs w:val="24"/>
        </w:rPr>
        <w:t>Październik</w:t>
      </w:r>
      <w:r w:rsidR="008E6EBB" w:rsidRPr="008E6EBB">
        <w:rPr>
          <w:rFonts w:ascii="Calibri" w:eastAsia="Calibri" w:hAnsi="Calibri" w:cs="Tahoma"/>
          <w:bCs/>
          <w:sz w:val="24"/>
          <w:szCs w:val="24"/>
        </w:rPr>
        <w:t xml:space="preserve"> 2016</w:t>
      </w:r>
    </w:p>
    <w:p w:rsidR="00AE3522" w:rsidRPr="008E6EBB" w:rsidRDefault="00AE3522" w:rsidP="008E6EBB">
      <w:pPr>
        <w:spacing w:after="0" w:line="240" w:lineRule="auto"/>
        <w:jc w:val="center"/>
        <w:rPr>
          <w:rFonts w:ascii="Calibri" w:eastAsia="Calibri" w:hAnsi="Calibri" w:cs="Tahoma"/>
          <w:bCs/>
          <w:sz w:val="24"/>
          <w:szCs w:val="24"/>
        </w:rPr>
      </w:pPr>
    </w:p>
    <w:p w:rsidR="008E6EBB" w:rsidRPr="008E6EBB" w:rsidRDefault="008E6EBB" w:rsidP="008E6EBB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b/>
          <w:sz w:val="24"/>
          <w:szCs w:val="24"/>
        </w:rPr>
      </w:pPr>
    </w:p>
    <w:p w:rsidR="008E6EBB" w:rsidRPr="008E6EBB" w:rsidRDefault="008E6EBB" w:rsidP="008E6EBB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</w:rPr>
      </w:pPr>
      <w:r w:rsidRPr="008E6EBB">
        <w:rPr>
          <w:rFonts w:ascii="Calibri" w:eastAsia="Times New Roman" w:hAnsi="Calibri" w:cs="Tahoma"/>
          <w:b/>
          <w:sz w:val="24"/>
          <w:szCs w:val="24"/>
        </w:rPr>
        <w:t>ROZDZIAŁ 1</w:t>
      </w:r>
    </w:p>
    <w:p w:rsidR="008E6EBB" w:rsidRPr="008E6EBB" w:rsidRDefault="008E6EBB" w:rsidP="008E6EBB">
      <w:pPr>
        <w:tabs>
          <w:tab w:val="left" w:pos="2040"/>
        </w:tabs>
        <w:spacing w:after="0" w:line="240" w:lineRule="auto"/>
        <w:rPr>
          <w:rFonts w:ascii="Calibri" w:eastAsia="Calibri" w:hAnsi="Calibri" w:cs="Tahoma"/>
          <w:sz w:val="24"/>
          <w:szCs w:val="24"/>
        </w:rPr>
      </w:pPr>
    </w:p>
    <w:p w:rsidR="008E6EBB" w:rsidRPr="008E6EBB" w:rsidRDefault="008E6EBB" w:rsidP="008E6EBB">
      <w:pPr>
        <w:tabs>
          <w:tab w:val="left" w:pos="2040"/>
        </w:tabs>
        <w:spacing w:after="0" w:line="240" w:lineRule="auto"/>
        <w:jc w:val="center"/>
        <w:rPr>
          <w:rFonts w:ascii="Calibri" w:eastAsia="Calibri" w:hAnsi="Calibri" w:cs="Tahoma"/>
          <w:b/>
          <w:sz w:val="24"/>
          <w:szCs w:val="24"/>
        </w:rPr>
      </w:pPr>
    </w:p>
    <w:p w:rsidR="008E6EBB" w:rsidRPr="008E6EBB" w:rsidRDefault="008E6EBB" w:rsidP="008E6EBB">
      <w:pPr>
        <w:numPr>
          <w:ilvl w:val="1"/>
          <w:numId w:val="1"/>
        </w:numPr>
        <w:spacing w:after="0" w:line="240" w:lineRule="auto"/>
        <w:ind w:left="567" w:hanging="567"/>
        <w:contextualSpacing/>
        <w:jc w:val="center"/>
        <w:rPr>
          <w:rFonts w:ascii="Calibri" w:eastAsia="Calibri" w:hAnsi="Calibri" w:cs="Tahoma"/>
          <w:b/>
          <w:sz w:val="24"/>
          <w:szCs w:val="24"/>
        </w:rPr>
      </w:pPr>
      <w:r w:rsidRPr="008E6EBB">
        <w:rPr>
          <w:rFonts w:ascii="Calibri" w:eastAsia="Calibri" w:hAnsi="Calibri" w:cs="Tahoma"/>
          <w:b/>
          <w:sz w:val="24"/>
          <w:szCs w:val="24"/>
        </w:rPr>
        <w:t>Informacje ogólne</w:t>
      </w:r>
    </w:p>
    <w:p w:rsidR="008E6EBB" w:rsidRPr="008E6EBB" w:rsidRDefault="008E6EBB" w:rsidP="008E6EBB">
      <w:pPr>
        <w:spacing w:after="0" w:line="240" w:lineRule="auto"/>
        <w:rPr>
          <w:rFonts w:ascii="Calibri" w:eastAsia="Calibri" w:hAnsi="Calibri" w:cs="Tahoma"/>
          <w:bCs/>
          <w:sz w:val="12"/>
          <w:szCs w:val="12"/>
        </w:rPr>
      </w:pPr>
    </w:p>
    <w:p w:rsidR="008E6EBB" w:rsidRPr="008E6EBB" w:rsidRDefault="008E6EBB" w:rsidP="008E6EB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Regulamin wydawania rekomendacji </w:t>
      </w:r>
      <w:r w:rsidRPr="008E6EBB">
        <w:rPr>
          <w:rFonts w:ascii="Calibri" w:eastAsia="Calibri" w:hAnsi="Calibri" w:cs="Tahoma"/>
          <w:bCs/>
          <w:sz w:val="24"/>
          <w:szCs w:val="24"/>
        </w:rPr>
        <w:t xml:space="preserve">przez Komitet Sterujący Związku ZIT w ramach Elbląskiego Obszaru Funkcjonalnego dla projektów w ramach instrumentu ZIT” (bis) Elbląga Regionalnego Programu Operacyjnego Województwa Warmińsko-Mazurskiego na lata </w:t>
      </w:r>
      <w:r w:rsidR="00B16F30">
        <w:rPr>
          <w:rFonts w:ascii="Calibri" w:eastAsia="Calibri" w:hAnsi="Calibri" w:cs="Tahoma"/>
          <w:bCs/>
          <w:sz w:val="24"/>
          <w:szCs w:val="24"/>
        </w:rPr>
        <w:t xml:space="preserve">                     </w:t>
      </w:r>
      <w:r w:rsidRPr="008E6EBB">
        <w:rPr>
          <w:rFonts w:ascii="Calibri" w:eastAsia="Calibri" w:hAnsi="Calibri" w:cs="Tahoma"/>
          <w:bCs/>
          <w:sz w:val="24"/>
          <w:szCs w:val="24"/>
        </w:rPr>
        <w:t xml:space="preserve">2014-2020, </w:t>
      </w:r>
      <w:r w:rsidRPr="008E6EBB">
        <w:rPr>
          <w:rFonts w:ascii="Calibri" w:eastAsia="Calibri" w:hAnsi="Calibri" w:cs="Tahoma"/>
          <w:sz w:val="24"/>
          <w:szCs w:val="24"/>
        </w:rPr>
        <w:t>zwany dalej Regulaminem, określa przedmiot i zasady wstępnej kwalifikacji projektów subregionalnych – ZIT” (bis) Elbląga (zwanych dalej: proj</w:t>
      </w:r>
      <w:r w:rsidR="006070AD">
        <w:rPr>
          <w:rFonts w:ascii="Calibri" w:eastAsia="Calibri" w:hAnsi="Calibri" w:cs="Tahoma"/>
          <w:sz w:val="24"/>
          <w:szCs w:val="24"/>
        </w:rPr>
        <w:t>ektami), które będą ubiegać się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o dofinansowanie ze środków Regionalnego Programu Operacyjnego Województwa Warmińsko-Mazurskiego na lata 2014-2020.</w:t>
      </w:r>
    </w:p>
    <w:p w:rsidR="008E6EBB" w:rsidRPr="00941BDA" w:rsidRDefault="008E6EBB" w:rsidP="008E6EB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b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Regulamin ma zastosowanie do organizacji etapu przedkonkursowego, który poprzedza przeprowadzenie właściwej procedury konkursowej przez Instytucję Zarządzającą RPO WiM na lata 2014 – 2020 w ramach </w:t>
      </w:r>
      <w:r w:rsidRPr="00941BDA">
        <w:rPr>
          <w:rFonts w:eastAsia="Times New Roman" w:cs="Tahoma"/>
          <w:b/>
          <w:sz w:val="24"/>
          <w:szCs w:val="24"/>
          <w:lang w:eastAsia="pl-PL"/>
        </w:rPr>
        <w:t xml:space="preserve">Poddziałania 2.4.2 Rozwój kształcenia i szkolenia zawodowego - projekty ZIT </w:t>
      </w:r>
      <w:r w:rsidR="006070AD">
        <w:rPr>
          <w:rFonts w:eastAsia="Times New Roman" w:cs="Tahoma"/>
          <w:b/>
          <w:sz w:val="24"/>
          <w:szCs w:val="24"/>
          <w:lang w:eastAsia="pl-PL"/>
        </w:rPr>
        <w:t xml:space="preserve">bis </w:t>
      </w:r>
      <w:r w:rsidRPr="00941BDA">
        <w:rPr>
          <w:rFonts w:eastAsia="Times New Roman" w:cs="Tahoma"/>
          <w:b/>
          <w:sz w:val="24"/>
          <w:szCs w:val="24"/>
          <w:lang w:eastAsia="pl-PL"/>
        </w:rPr>
        <w:t>Elbląg</w:t>
      </w:r>
      <w:r w:rsidRPr="00941BDA">
        <w:rPr>
          <w:rFonts w:cs="Tahoma"/>
          <w:b/>
          <w:sz w:val="24"/>
          <w:szCs w:val="24"/>
        </w:rPr>
        <w:t>.</w:t>
      </w:r>
    </w:p>
    <w:p w:rsidR="008E6EBB" w:rsidRPr="008E6EBB" w:rsidRDefault="008E6EBB" w:rsidP="008E6EB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Wstępna kwalifikacja projektów na etapie przedkonkursowym nie jest oceną prowadzoną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</w:t>
      </w:r>
      <w:r w:rsidRPr="008E6EBB">
        <w:rPr>
          <w:rFonts w:ascii="Calibri" w:eastAsia="Calibri" w:hAnsi="Calibri" w:cs="Tahoma"/>
          <w:sz w:val="24"/>
          <w:szCs w:val="24"/>
        </w:rPr>
        <w:t xml:space="preserve">w oparciu o kryteria zatwierdzone przez Komitet Monitorujący Regionalnego Programu Operacyjnego Województwa Warmińsko-Mazurskiego na lata 2014-2020. </w:t>
      </w:r>
    </w:p>
    <w:p w:rsidR="008E6EBB" w:rsidRPr="008E6EBB" w:rsidRDefault="008E6EBB" w:rsidP="008E6EB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Wstępna kwalifikacja projektów obejmuje: nabór wniosków o wydanie rekomendacji dla projektu wraz z załącznikami, ocenę w zakresie zgodności ze Strategią Rozwoju Elbląskiego Obszaru Funkcjonalnego/Zintegrowanych Inwestycji Terytorialnych oraz wydanie rekomendacji.</w:t>
      </w:r>
    </w:p>
    <w:p w:rsidR="008E6EBB" w:rsidRPr="008E6EBB" w:rsidRDefault="008E6EBB" w:rsidP="008E6EB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Rekomendacja Komitetu Sterującego Związku ZIT jest obowiązkowym załącznikiem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          </w:t>
      </w:r>
      <w:r w:rsidRPr="008E6EBB">
        <w:rPr>
          <w:rFonts w:ascii="Calibri" w:eastAsia="Calibri" w:hAnsi="Calibri" w:cs="Tahoma"/>
          <w:sz w:val="24"/>
          <w:szCs w:val="24"/>
        </w:rPr>
        <w:t xml:space="preserve">do wniosku o dofinansowanie projektu w ramach prowadzonego naboru przez IZ RPO WiM. Wniosek o dofinansowanie bez rekomendacji, będzie odrzucany na etapie oceny formalnej. </w:t>
      </w:r>
    </w:p>
    <w:p w:rsidR="008E6EBB" w:rsidRPr="008E6EBB" w:rsidRDefault="008E6EBB" w:rsidP="008E6EB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Przystąpienie do procesu wydania rekomendacji dla projektu jest równoznaczne z akceptacją postanowień Regulaminu.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" w:eastAsia="Calibri" w:hAnsi="Calibri" w:cs="Tahoma"/>
          <w:sz w:val="12"/>
          <w:szCs w:val="12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Calibri" w:eastAsia="Calibri" w:hAnsi="Calibri" w:cs="Tahoma"/>
          <w:sz w:val="12"/>
          <w:szCs w:val="12"/>
        </w:rPr>
      </w:pPr>
    </w:p>
    <w:p w:rsidR="008E6EBB" w:rsidRDefault="008E6EBB" w:rsidP="008E6EBB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>Podstawy prawne i dokumenty programowe</w:t>
      </w:r>
    </w:p>
    <w:p w:rsidR="00C543E9" w:rsidRPr="008E6EBB" w:rsidRDefault="00C543E9" w:rsidP="00C543E9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Niniejszy Regulamin został przygotowany z uwzględnieniem zasad i założeń wynikających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      </w:t>
      </w:r>
      <w:r w:rsidRPr="008E6EBB">
        <w:rPr>
          <w:rFonts w:ascii="Calibri" w:eastAsia="Calibri" w:hAnsi="Calibri" w:cs="Tahoma"/>
          <w:sz w:val="24"/>
          <w:szCs w:val="24"/>
        </w:rPr>
        <w:t>z następujących aktów prawnych i dokumentów programowych:</w:t>
      </w:r>
    </w:p>
    <w:p w:rsidR="008E6EBB" w:rsidRPr="008E6EBB" w:rsidRDefault="008E6EBB" w:rsidP="008E6EB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Rozporządzenie Parlamentu Europejskiego i Rady (UE) nr 1303/2013 z dnia 17 grudnia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</w:t>
      </w:r>
      <w:r w:rsidRPr="008E6EBB">
        <w:rPr>
          <w:rFonts w:ascii="Calibri" w:eastAsia="Calibri" w:hAnsi="Calibri" w:cs="Tahoma"/>
          <w:sz w:val="24"/>
          <w:szCs w:val="24"/>
        </w:rPr>
        <w:t>2013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</w:t>
      </w:r>
      <w:r w:rsidR="00B16F30">
        <w:rPr>
          <w:rFonts w:ascii="Calibri" w:eastAsia="Calibri" w:hAnsi="Calibri" w:cs="Tahoma"/>
          <w:sz w:val="24"/>
          <w:szCs w:val="24"/>
        </w:rPr>
        <w:t xml:space="preserve"> U</w:t>
      </w:r>
      <w:r w:rsidRPr="008E6EBB">
        <w:rPr>
          <w:rFonts w:ascii="Calibri" w:eastAsia="Calibri" w:hAnsi="Calibri" w:cs="Tahoma"/>
          <w:sz w:val="24"/>
          <w:szCs w:val="24"/>
        </w:rPr>
        <w:t>. UE L 347 z 20.12.2013, str. 320, z późn. zm.);</w:t>
      </w:r>
    </w:p>
    <w:p w:rsidR="008E6EBB" w:rsidRPr="008E6EBB" w:rsidRDefault="008E6EBB" w:rsidP="008E6EB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Ustawa z dnia 5 czerwca 1998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 xml:space="preserve">r. o samorządzie województwa (Dz.U. z 2013 r., poz. 596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</w:t>
      </w:r>
      <w:r w:rsidRPr="008E6EBB">
        <w:rPr>
          <w:rFonts w:ascii="Calibri" w:eastAsia="Calibri" w:hAnsi="Calibri" w:cs="Tahoma"/>
          <w:sz w:val="24"/>
          <w:szCs w:val="24"/>
        </w:rPr>
        <w:t>z późn. zm.);</w:t>
      </w:r>
    </w:p>
    <w:p w:rsidR="008E6EBB" w:rsidRPr="008E6EBB" w:rsidRDefault="008E6EBB" w:rsidP="008E6EB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lastRenderedPageBreak/>
        <w:t>Ustawa z dnia 11 lipca 2014</w:t>
      </w:r>
      <w:r w:rsidR="0082503D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 o zasadach realizacji programów w zakresie polityki spójności finansowanych w perspektywie finansowej 2014-2020 (Dz.U. z 2014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 poz. 1146 z późn. zm.),</w:t>
      </w:r>
    </w:p>
    <w:p w:rsidR="008E6EBB" w:rsidRPr="008E6EBB" w:rsidRDefault="008E6EBB" w:rsidP="008E6EB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Regionalny Program Operacyjny Województwa Warmińsko-Mazurskiego na lata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  </w:t>
      </w:r>
      <w:r w:rsidRPr="008E6EBB">
        <w:rPr>
          <w:rFonts w:ascii="Calibri" w:eastAsia="Calibri" w:hAnsi="Calibri" w:cs="Tahoma"/>
          <w:sz w:val="24"/>
          <w:szCs w:val="24"/>
        </w:rPr>
        <w:t>2014 -2020 przyjęty Uchwałą Nr 16/150/15/V Zarządu Wo</w:t>
      </w:r>
      <w:r w:rsidR="00B16F30">
        <w:rPr>
          <w:rFonts w:ascii="Calibri" w:eastAsia="Calibri" w:hAnsi="Calibri" w:cs="Tahoma"/>
          <w:sz w:val="24"/>
          <w:szCs w:val="24"/>
        </w:rPr>
        <w:t xml:space="preserve">jewództwa Warmińsko-Mazurskiego </w:t>
      </w:r>
      <w:r w:rsidRPr="008E6EBB">
        <w:rPr>
          <w:rFonts w:ascii="Calibri" w:eastAsia="Calibri" w:hAnsi="Calibri" w:cs="Tahoma"/>
          <w:sz w:val="24"/>
          <w:szCs w:val="24"/>
        </w:rPr>
        <w:t>z dnia 24 marca 2015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</w:t>
      </w:r>
    </w:p>
    <w:p w:rsidR="008E6EBB" w:rsidRPr="008E6EBB" w:rsidRDefault="008E6EBB" w:rsidP="008E6EB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Porozumienie z dnia 22 lipca 2016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 w sprawie realizacji instrumentu rozwoju terytorialnego zintegrowane inwestycje terytorialne ZIT” (bis) Elbląga, zawarte pomiędzy Województwem Warmińsko – Mazurskim, a Gminą Miasto Elbląg,</w:t>
      </w:r>
    </w:p>
    <w:p w:rsidR="008E6EBB" w:rsidRPr="00165C05" w:rsidRDefault="00165C05" w:rsidP="00165C0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>Strategia Rozwoju Elbląskiego Obszaru Funkcjonalnego/Zintegrowanych Inwestycji Terytorialnych</w:t>
      </w:r>
      <w:r w:rsidRPr="00DC1153">
        <w:rPr>
          <w:rFonts w:ascii="Calibri" w:eastAsia="Calibri" w:hAnsi="Calibri" w:cs="Tahoma"/>
          <w:sz w:val="24"/>
          <w:szCs w:val="24"/>
        </w:rPr>
        <w:t>,</w:t>
      </w:r>
      <w:r>
        <w:rPr>
          <w:rFonts w:ascii="Calibri" w:eastAsia="Calibri" w:hAnsi="Calibri" w:cs="Tahoma"/>
          <w:sz w:val="24"/>
          <w:szCs w:val="24"/>
        </w:rPr>
        <w:t xml:space="preserve"> przyjęta uchwałą Komitetu Sterującego Związku ZIT oraz uchwałami: Rady Miasta Elbląga, Rady Gminy Elbląg, Rady Miejskiej w Młynarach, Rady Miejskiej                                       w Tolkmicku, rady Gminy Milejewo i Rady Powiatu w Elblągu, pozytywnie zaopiniowanej przez IZ RPO w zakresie możliwości finansowania ZIT” (bis) Elbląga w ramach RPO WiM 2014-2020</w:t>
      </w:r>
      <w:r w:rsidR="008E6EBB" w:rsidRPr="00165C05">
        <w:rPr>
          <w:rFonts w:ascii="Calibri" w:eastAsia="Calibri" w:hAnsi="Calibri" w:cs="Tahoma"/>
          <w:sz w:val="24"/>
          <w:szCs w:val="24"/>
        </w:rPr>
        <w:t>,</w:t>
      </w:r>
    </w:p>
    <w:p w:rsidR="008E6EBB" w:rsidRPr="008E6EBB" w:rsidRDefault="008E6EBB" w:rsidP="008E6EB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Porozumienie administracyjne z dnia 09 kwietnia 2014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 w sprawie powołania Związku ZIT w ramach Elbląskiego Obszaru Funkcjonalnego z późn. zm.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283"/>
        <w:contextualSpacing/>
        <w:jc w:val="both"/>
        <w:rPr>
          <w:rFonts w:ascii="Calibri" w:eastAsia="Calibri" w:hAnsi="Calibri" w:cs="Tahoma"/>
          <w:sz w:val="24"/>
          <w:szCs w:val="24"/>
        </w:rPr>
      </w:pPr>
    </w:p>
    <w:p w:rsidR="008E6EBB" w:rsidRDefault="008E6EBB" w:rsidP="008E6EBB">
      <w:pPr>
        <w:numPr>
          <w:ilvl w:val="1"/>
          <w:numId w:val="1"/>
        </w:numPr>
        <w:spacing w:after="0" w:line="240" w:lineRule="auto"/>
        <w:ind w:left="567" w:hanging="567"/>
        <w:contextualSpacing/>
        <w:jc w:val="center"/>
        <w:rPr>
          <w:rFonts w:ascii="Calibri" w:eastAsia="Calibri" w:hAnsi="Calibri" w:cs="Tahoma"/>
          <w:b/>
          <w:sz w:val="24"/>
          <w:szCs w:val="24"/>
        </w:rPr>
      </w:pPr>
      <w:r w:rsidRPr="008E6EBB">
        <w:rPr>
          <w:rFonts w:ascii="Calibri" w:eastAsia="Calibri" w:hAnsi="Calibri" w:cs="Tahoma"/>
          <w:b/>
          <w:sz w:val="24"/>
          <w:szCs w:val="24"/>
        </w:rPr>
        <w:t>Wykaz pojęć</w:t>
      </w:r>
    </w:p>
    <w:p w:rsidR="00C543E9" w:rsidRPr="008E6EBB" w:rsidRDefault="00C543E9" w:rsidP="00C543E9">
      <w:pPr>
        <w:spacing w:after="0" w:line="240" w:lineRule="auto"/>
        <w:ind w:left="567"/>
        <w:contextualSpacing/>
        <w:rPr>
          <w:rFonts w:ascii="Calibri" w:eastAsia="Calibri" w:hAnsi="Calibri" w:cs="Tahoma"/>
          <w:b/>
          <w:sz w:val="24"/>
          <w:szCs w:val="24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480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Użyte w Regulaminie pojęcia oznaczają: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IZ RPO </w:t>
      </w:r>
      <w:r w:rsidRPr="008E6EBB">
        <w:rPr>
          <w:rFonts w:ascii="Calibri" w:eastAsia="Calibri" w:hAnsi="Calibri" w:cs="Tahoma"/>
          <w:sz w:val="24"/>
          <w:szCs w:val="24"/>
        </w:rPr>
        <w:t>– należy przez to rozumieć Instytucję Zarządzającą Regionalnym Programem Operacyjnym Województwa Warmińsko-Mazurskiego na lata 2014-2020, tj. Zarząd Województwa Warmińsko-Mazurskiego;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KM RPO WiM </w:t>
      </w:r>
      <w:r w:rsidRPr="008E6EBB">
        <w:rPr>
          <w:rFonts w:ascii="Calibri" w:eastAsia="Calibri" w:hAnsi="Calibri" w:cs="Tahoma"/>
          <w:sz w:val="24"/>
          <w:szCs w:val="24"/>
        </w:rPr>
        <w:t xml:space="preserve">– należy przez to rozumieć Komitet Monitorujący Regionalnego Programu Operacyjnego Województwa Warmińsko-Mazurskiego na lata 2014-2020 – podmiot,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 </w:t>
      </w:r>
      <w:r w:rsidRPr="008E6EBB">
        <w:rPr>
          <w:rFonts w:ascii="Calibri" w:eastAsia="Calibri" w:hAnsi="Calibri" w:cs="Tahoma"/>
          <w:sz w:val="24"/>
          <w:szCs w:val="24"/>
        </w:rPr>
        <w:t xml:space="preserve">o którym mowa w art. 47 Rozporządzenia Parlamentu Europejskiego i Rady (UE)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   </w:t>
      </w:r>
      <w:r w:rsidRPr="008E6EBB">
        <w:rPr>
          <w:rFonts w:ascii="Calibri" w:eastAsia="Calibri" w:hAnsi="Calibri" w:cs="Tahoma"/>
          <w:sz w:val="24"/>
          <w:szCs w:val="24"/>
        </w:rPr>
        <w:t>nr 1303/2013 z dnia 17 grudnia 2013</w:t>
      </w:r>
      <w:r w:rsidR="00B16F30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r.;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Tahoma" w:hAnsi="Tahoma" w:cs="Tahoma"/>
          <w:lang w:eastAsia="pl-PL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Komitet Sterujący </w:t>
      </w:r>
      <w:r w:rsidRPr="008E6EBB">
        <w:rPr>
          <w:rFonts w:ascii="Calibri" w:eastAsia="Calibri" w:hAnsi="Calibri" w:cs="Tahoma"/>
          <w:sz w:val="24"/>
          <w:szCs w:val="24"/>
        </w:rPr>
        <w:t>– należy przez to rozumieć gremium reprezentujące samorządy terytorialne będące stronami porozumienia administracyjnego z dnia 09 kwietnia 2014</w:t>
      </w:r>
      <w:r w:rsidR="006076FC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 xml:space="preserve">r.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</w:t>
      </w:r>
      <w:r w:rsidRPr="008E6EBB">
        <w:rPr>
          <w:rFonts w:ascii="Calibri" w:eastAsia="Calibri" w:hAnsi="Calibri" w:cs="Tahoma"/>
          <w:sz w:val="24"/>
          <w:szCs w:val="24"/>
        </w:rPr>
        <w:t>z późn. zm.;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Partner (Partnerzy) </w:t>
      </w:r>
      <w:r w:rsidRPr="008E6EBB">
        <w:rPr>
          <w:rFonts w:ascii="Calibri" w:eastAsia="Calibri" w:hAnsi="Calibri" w:cs="Tahoma"/>
          <w:sz w:val="24"/>
          <w:szCs w:val="24"/>
        </w:rPr>
        <w:t xml:space="preserve">– </w:t>
      </w:r>
      <w:r w:rsidRPr="008E6EBB">
        <w:t>podmiot wnoszący do projektu zasoby ludzkie, organizacyjne, techniczne lub finansowe. Partnerami w projekcie mogą być wszystkie podmioty uprawnione do ubiegania się o dofinansowanie</w:t>
      </w:r>
      <w:r w:rsidRPr="008E6EBB">
        <w:rPr>
          <w:rFonts w:ascii="Tahoma" w:hAnsi="Tahoma" w:cs="Tahoma"/>
          <w:lang w:eastAsia="pl-PL"/>
        </w:rPr>
        <w:t>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RPO WiM 2014 – 2020 </w:t>
      </w:r>
      <w:r w:rsidRPr="008E6EBB">
        <w:rPr>
          <w:rFonts w:ascii="Calibri" w:eastAsia="Calibri" w:hAnsi="Calibri" w:cs="Tahoma"/>
          <w:sz w:val="24"/>
          <w:szCs w:val="24"/>
        </w:rPr>
        <w:t>– należy przez to rozumieć Regionalny Program Operacyjny Województwa Warmińsko-Mazurskiego na lata 2014-2020;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sz w:val="24"/>
          <w:szCs w:val="24"/>
        </w:rPr>
        <w:t>Strategia ZIT” (bis) Elbląga</w:t>
      </w:r>
      <w:r w:rsidRPr="008E6EBB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>– należy przez to rozumieć Strategię Rozwoju Regionalnego Elbląskiego Obszaru Funkcjonalnego/Zintegrowanych Inwestycji Terytorialnych.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color w:val="000000"/>
          <w:sz w:val="24"/>
          <w:szCs w:val="24"/>
        </w:rPr>
        <w:t xml:space="preserve">SzOOP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– </w:t>
      </w:r>
      <w:r w:rsidRPr="008E6EBB">
        <w:rPr>
          <w:rFonts w:ascii="Calibri" w:eastAsia="Calibri" w:hAnsi="Calibri" w:cs="Tahoma"/>
          <w:sz w:val="24"/>
          <w:szCs w:val="24"/>
        </w:rPr>
        <w:t xml:space="preserve">należy przez to rozumieć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>Szczegółowy Opis Osi Prioryte</w:t>
      </w:r>
      <w:r w:rsidRPr="008E6EBB">
        <w:rPr>
          <w:rFonts w:ascii="Calibri" w:eastAsia="Calibri" w:hAnsi="Calibri" w:cs="Tahoma"/>
          <w:sz w:val="24"/>
          <w:szCs w:val="24"/>
        </w:rPr>
        <w:t xml:space="preserve">towej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Regionalnego </w:t>
      </w:r>
      <w:r w:rsidRPr="008E6EBB">
        <w:rPr>
          <w:rFonts w:ascii="Calibri" w:eastAsia="Calibri" w:hAnsi="Calibri" w:cs="Tahoma"/>
          <w:sz w:val="24"/>
          <w:szCs w:val="24"/>
        </w:rPr>
        <w:t>Programu Operacyjnego Województwa Warmińsko-Mazurskiego na lata 2014-2020;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Wniosek – </w:t>
      </w:r>
      <w:r w:rsidRPr="008E6EBB">
        <w:rPr>
          <w:rFonts w:ascii="Calibri" w:eastAsia="Calibri" w:hAnsi="Calibri" w:cs="Tahoma"/>
          <w:sz w:val="24"/>
          <w:szCs w:val="24"/>
        </w:rPr>
        <w:t xml:space="preserve">należy przez to rozumieć </w:t>
      </w:r>
      <w:r w:rsidRPr="008E6EBB">
        <w:rPr>
          <w:rFonts w:ascii="Calibri" w:eastAsia="Calibri" w:hAnsi="Calibri" w:cs="Tahoma"/>
          <w:bCs/>
          <w:sz w:val="24"/>
          <w:szCs w:val="24"/>
        </w:rPr>
        <w:t>Wniosek o wydanie rekomendacji dla projektu</w:t>
      </w: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sz w:val="24"/>
          <w:szCs w:val="24"/>
        </w:rPr>
        <w:t>- formularz, złożony przez Wnioskodawcę w ramach naboru przeprowadzonego na podstawie niniejszego Regulaminu wraz  z wymaganymi załącznikiem, tj.: upoważnieniem do podpisania wniosku o wydanie rekomendacji (jeśli dotyczy);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 xml:space="preserve">Wnioskodawca </w:t>
      </w:r>
      <w:r w:rsidRPr="008E6EBB">
        <w:rPr>
          <w:rFonts w:ascii="Calibri" w:eastAsia="Calibri" w:hAnsi="Calibri" w:cs="Tahoma"/>
          <w:sz w:val="24"/>
          <w:szCs w:val="24"/>
        </w:rPr>
        <w:t>– należy przez to rozumieć podmiot, który złożył wniosek o wydanie rekomendacji dla projektu w ramach naboru przeprowadzonego na podstawie niniejszego Regulaminu;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8E6EBB">
        <w:rPr>
          <w:rFonts w:ascii="Calibri" w:eastAsia="Calibri" w:hAnsi="Calibri" w:cs="Tahoma"/>
          <w:b/>
          <w:sz w:val="24"/>
          <w:szCs w:val="24"/>
        </w:rPr>
        <w:lastRenderedPageBreak/>
        <w:t>ZIT” (bis) Elbląga</w:t>
      </w:r>
      <w:r w:rsidRPr="008E6EBB">
        <w:rPr>
          <w:rFonts w:ascii="Calibri" w:eastAsia="Calibri" w:hAnsi="Calibri" w:cs="Tahoma"/>
          <w:sz w:val="24"/>
          <w:szCs w:val="24"/>
        </w:rPr>
        <w:t xml:space="preserve">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– subregionalny instrument rozwoju terytorialnego realizowany </w:t>
      </w:r>
      <w:r w:rsidR="00B16F30">
        <w:rPr>
          <w:rFonts w:ascii="Calibri" w:eastAsia="Calibri" w:hAnsi="Calibri" w:cs="Tahoma"/>
          <w:color w:val="000000"/>
          <w:sz w:val="24"/>
          <w:szCs w:val="24"/>
        </w:rPr>
        <w:t xml:space="preserve">                                 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>w ramach RPO WiM 2014 – 2020, spełniający przesłanki określone w sekcji 4.3 RPO WiM 2014 – 2020,</w:t>
      </w:r>
    </w:p>
    <w:p w:rsidR="008E6EBB" w:rsidRPr="008E6EBB" w:rsidRDefault="008E6EBB" w:rsidP="008E6EBB">
      <w:pPr>
        <w:numPr>
          <w:ilvl w:val="0"/>
          <w:numId w:val="8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8E6EBB">
        <w:rPr>
          <w:rFonts w:ascii="Calibri" w:eastAsia="Calibri" w:hAnsi="Calibri" w:cs="Tahoma"/>
          <w:b/>
          <w:sz w:val="24"/>
          <w:szCs w:val="24"/>
        </w:rPr>
        <w:t xml:space="preserve">Związek ZIT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>– należy przez to rozumieć Związek Zintegrowanych Inwestycji Terytorialnych.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480"/>
        <w:contextualSpacing/>
        <w:jc w:val="both"/>
        <w:rPr>
          <w:rFonts w:ascii="Calibri" w:eastAsia="Calibri" w:hAnsi="Calibri" w:cs="Tahoma"/>
          <w:sz w:val="18"/>
          <w:szCs w:val="18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18"/>
          <w:szCs w:val="18"/>
        </w:rPr>
      </w:pPr>
    </w:p>
    <w:p w:rsidR="008E6EBB" w:rsidRPr="008E6EBB" w:rsidRDefault="008E6EBB" w:rsidP="008E6EBB">
      <w:pPr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>Nabór wniosków o wydanie rekomendacji dla projektu oraz tryb i forma udzielania informacji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720"/>
        <w:contextualSpacing/>
        <w:jc w:val="center"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Organizatorem naboru wniosków o wydanie rekomendacji dla projektu jest Komitet Sterujący Związku ZIT, którego zadania w zakresie naboru wniosków o wydanie rekomendacji dla projektu realizuje Biuro ds. Zintegrowanych Inwestycji Terytorialnych Urzędu Miejskiego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   </w:t>
      </w:r>
      <w:r w:rsidRPr="008E6EBB">
        <w:rPr>
          <w:rFonts w:ascii="Calibri" w:eastAsia="Calibri" w:hAnsi="Calibri" w:cs="Tahoma"/>
          <w:sz w:val="24"/>
          <w:szCs w:val="24"/>
        </w:rPr>
        <w:t>w Elblągu, ul. Łączności 1, 82-300 Elbląg.</w:t>
      </w:r>
    </w:p>
    <w:p w:rsidR="008E6EBB" w:rsidRPr="008E6EBB" w:rsidRDefault="008E6EBB" w:rsidP="008E6EB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Informacji dla Wnioskodawców w ramach niniejszego naboru udziela Biuro </w:t>
      </w:r>
      <w:r w:rsidR="00B16F30">
        <w:rPr>
          <w:rFonts w:ascii="Calibri" w:eastAsia="Calibri" w:hAnsi="Calibri" w:cs="Tahoma"/>
          <w:color w:val="000000"/>
          <w:sz w:val="24"/>
          <w:szCs w:val="24"/>
        </w:rPr>
        <w:t xml:space="preserve">                                                                 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ds. Zintegrowanych Inwestycji Terytorialnych, ul. Łączności 1, </w:t>
      </w:r>
      <w:r w:rsidRPr="008E6EBB">
        <w:rPr>
          <w:rFonts w:ascii="Calibri" w:eastAsia="Calibri" w:hAnsi="Calibri" w:cs="Tahoma"/>
          <w:sz w:val="24"/>
          <w:szCs w:val="24"/>
        </w:rPr>
        <w:t>82-300 Elbląg, budynek „D” (Budynek Urzędu Stanu Cywilnego), II piętro, pokój 22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 w godzinach pracy: poniedziałek 7:30 – 15:30, wtorek 7:30 – 16:30, środa 7:30 – 15:30, czwartek 7:30 – 15:30, piątek 7:30 – 14:30. Informacje można także uzyskać telefonicznie pod numerem telefonu 55 239 33 66, 55 239 33 26, fax. 55 239 32 74 oraz poprzez złożenie zapytania na adres e-mail: </w:t>
      </w:r>
      <w:hyperlink r:id="rId7" w:history="1">
        <w:r w:rsidRPr="008E6EBB">
          <w:rPr>
            <w:rFonts w:ascii="Calibri" w:eastAsia="Calibri" w:hAnsi="Calibri" w:cs="Tahoma"/>
            <w:color w:val="0000FF"/>
            <w:sz w:val="24"/>
            <w:szCs w:val="24"/>
            <w:u w:val="single"/>
          </w:rPr>
          <w:t>zit.elblag@umelblag.pl</w:t>
        </w:r>
      </w:hyperlink>
      <w:r w:rsidRPr="008E6EBB">
        <w:rPr>
          <w:rFonts w:ascii="Calibri" w:eastAsia="Calibri" w:hAnsi="Calibri" w:cs="Tahoma"/>
          <w:color w:val="000000"/>
          <w:sz w:val="24"/>
          <w:szCs w:val="24"/>
        </w:rPr>
        <w:t>.</w:t>
      </w:r>
    </w:p>
    <w:p w:rsidR="008E6EBB" w:rsidRPr="008E6EBB" w:rsidRDefault="008E6EBB" w:rsidP="008E6EB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Terminy wskazane w Regulaminie, jeśli nie określono inaczej, wyrażone są w dniach kalendarzowych.</w:t>
      </w:r>
    </w:p>
    <w:p w:rsidR="008E6EBB" w:rsidRPr="008E6EBB" w:rsidRDefault="008E6EBB" w:rsidP="008E6EBB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eastAsia="Times New Roman" w:cs="Times New Roman"/>
          <w:sz w:val="24"/>
          <w:szCs w:val="24"/>
          <w:lang w:eastAsia="pl-PL"/>
        </w:rPr>
      </w:pPr>
      <w:r w:rsidRPr="008E6EBB">
        <w:rPr>
          <w:rFonts w:ascii="Calibri" w:eastAsia="Calibri" w:hAnsi="Calibri" w:cs="Tahoma"/>
          <w:sz w:val="24"/>
          <w:szCs w:val="24"/>
        </w:rPr>
        <w:t>Obowiązkiem Wnioskodawcy jest wskazanie prawidłowego adresu poczty elektronicznej, a także zapewnienie możliwości odbioru wiadomości ze skrzynki elektronicznej, której adres podano we wniosku.</w:t>
      </w:r>
    </w:p>
    <w:p w:rsidR="008E6EBB" w:rsidRPr="008E6EBB" w:rsidRDefault="008E6EBB" w:rsidP="008E6EBB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cs="Tahoma"/>
          <w:color w:val="000000"/>
          <w:sz w:val="24"/>
          <w:szCs w:val="24"/>
        </w:rPr>
      </w:pPr>
      <w:r w:rsidRPr="008E6EBB">
        <w:rPr>
          <w:rFonts w:cs="Tahoma"/>
          <w:bCs/>
          <w:color w:val="000000"/>
          <w:sz w:val="24"/>
          <w:szCs w:val="24"/>
        </w:rPr>
        <w:t xml:space="preserve">Wniosek o wydanie rekomendacji dla projektu, stanowiący załącznik nr 1 do niniejszego Regulaminu, należy złożyć w 2 egzemplarzach </w:t>
      </w:r>
      <w:r w:rsidRPr="008E6EBB">
        <w:rPr>
          <w:rFonts w:cs="Tahoma"/>
          <w:bCs/>
          <w:sz w:val="24"/>
          <w:szCs w:val="24"/>
        </w:rPr>
        <w:t>w formie papierowej</w:t>
      </w:r>
      <w:r w:rsidRPr="008E6EBB">
        <w:rPr>
          <w:rFonts w:cs="Tahoma"/>
          <w:sz w:val="24"/>
          <w:szCs w:val="24"/>
        </w:rPr>
        <w:t xml:space="preserve"> w siedzibie </w:t>
      </w:r>
      <w:r w:rsidRPr="008E6EBB">
        <w:rPr>
          <w:rFonts w:cs="Tahoma"/>
          <w:bCs/>
          <w:color w:val="000000"/>
          <w:sz w:val="24"/>
          <w:szCs w:val="24"/>
        </w:rPr>
        <w:t>Biura ds. Zintegrowanych Inwestycji Terytorialnych w Urzędzie Miejskim w Elblągu, ul. Łączności 1, b</w:t>
      </w:r>
      <w:r w:rsidRPr="008E6EBB">
        <w:rPr>
          <w:rFonts w:cs="Tahoma"/>
          <w:sz w:val="24"/>
          <w:szCs w:val="24"/>
        </w:rPr>
        <w:t>udynek „D” (Budynek Urzędu Stanu Cywilnego), II piętro, pokój 22</w:t>
      </w:r>
      <w:r w:rsidRPr="008E6EBB">
        <w:rPr>
          <w:rFonts w:cs="Tahoma"/>
          <w:color w:val="000000"/>
          <w:sz w:val="24"/>
          <w:szCs w:val="24"/>
        </w:rPr>
        <w:t xml:space="preserve"> w godzinach pracy: poniedziałek 7:30–15:30, wtorek 7:30–16:30, środa 7:30–15:30, czwartek 7:30–15:30, piątek 7:30-14:30, w terminie określonym w ogłoszeniu.</w:t>
      </w:r>
    </w:p>
    <w:p w:rsidR="008E6EBB" w:rsidRPr="00762954" w:rsidRDefault="00762954" w:rsidP="00762954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cs="Tahoma"/>
          <w:color w:val="000000"/>
          <w:sz w:val="24"/>
          <w:szCs w:val="24"/>
        </w:rPr>
        <w:t>Wniosek musi być podpisany</w:t>
      </w:r>
      <w:r w:rsidRPr="002E62DA">
        <w:rPr>
          <w:rFonts w:cs="Tahoma"/>
          <w:color w:val="000000"/>
          <w:sz w:val="24"/>
          <w:szCs w:val="24"/>
        </w:rPr>
        <w:t xml:space="preserve"> przez Wnioskodawcę oraz Partnera/Partnerów (o ile dotyczy)</w:t>
      </w:r>
      <w:r w:rsidRPr="002E62DA">
        <w:rPr>
          <w:rFonts w:cs="Tahoma"/>
          <w:sz w:val="24"/>
          <w:szCs w:val="24"/>
        </w:rPr>
        <w:t xml:space="preserve">. Jeśli zaistnieje taka konieczność, wniosek może być podpisany przez osobę upoważnioną przez Wnioskodawcę. </w:t>
      </w:r>
      <w:r>
        <w:rPr>
          <w:rFonts w:cs="Tahoma"/>
          <w:sz w:val="24"/>
          <w:szCs w:val="24"/>
        </w:rPr>
        <w:t xml:space="preserve">Takie upoważnienie należy dołączyć do wniosku. </w:t>
      </w:r>
      <w:r w:rsidRPr="002E62DA">
        <w:rPr>
          <w:rFonts w:cs="Tahoma"/>
          <w:sz w:val="24"/>
          <w:szCs w:val="24"/>
        </w:rPr>
        <w:t xml:space="preserve">Brak upoważnienia będzie skutkował odmową przyjęcia wniosku do oceny. </w:t>
      </w:r>
    </w:p>
    <w:p w:rsidR="008E6EBB" w:rsidRPr="008E6EBB" w:rsidRDefault="008E6EBB" w:rsidP="008E6EBB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cs="Tahoma"/>
          <w:sz w:val="24"/>
          <w:szCs w:val="24"/>
        </w:rPr>
        <w:t>Biuro ds. ZIT rejestruje składane wnioski o wydanie rekomendacji oraz przekazuje potwierdzenie złożenia wniosku Wnioskodawcom.</w:t>
      </w:r>
    </w:p>
    <w:p w:rsidR="002029D5" w:rsidRDefault="002029D5" w:rsidP="002029D5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>Wniosek o wydanie rekomendacji podlega weryfikacji pod względem spełnienia wymogów formalnych. Weryfikacji dokonuje dwóch pracowników Biura ds. ZIT (zgodnie z zasadą „dwóch par oczu”).</w:t>
      </w:r>
    </w:p>
    <w:p w:rsidR="002029D5" w:rsidRPr="002029D5" w:rsidRDefault="00C543E9" w:rsidP="002029D5">
      <w:pPr>
        <w:pStyle w:val="Akapitzlist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2029D5">
        <w:rPr>
          <w:rFonts w:ascii="Calibri" w:eastAsia="Calibri" w:hAnsi="Calibri" w:cs="Tahoma"/>
          <w:sz w:val="24"/>
          <w:szCs w:val="24"/>
        </w:rPr>
        <w:t>W przypadku</w:t>
      </w:r>
      <w:r w:rsidRPr="002029D5">
        <w:rPr>
          <w:iCs/>
          <w:sz w:val="24"/>
          <w:szCs w:val="24"/>
        </w:rPr>
        <w:t xml:space="preserve"> stwierdzenia we wniosku o wydanie rekomendacji (na podstawie karty weryfikacji wymogów formalnych stanowiącej załącznik nr 4) braków formalnych/oczywistych omyłek pisarskich wymienionych w punktach 5 i 6 (o ile dotyczy) - </w:t>
      </w:r>
      <w:r w:rsidRPr="002029D5">
        <w:rPr>
          <w:rFonts w:ascii="Calibri" w:eastAsia="Calibri" w:hAnsi="Calibri" w:cs="Tahoma"/>
          <w:sz w:val="24"/>
          <w:szCs w:val="24"/>
        </w:rPr>
        <w:t>Kierownik Biura ds. ZIT</w:t>
      </w:r>
      <w:r w:rsidRPr="002029D5">
        <w:rPr>
          <w:iCs/>
          <w:sz w:val="24"/>
          <w:szCs w:val="24"/>
        </w:rPr>
        <w:t xml:space="preserve"> wzywa pisemnie Wnioskodawcę do uzupełnienia wniosku lub poprawienia w nim oczywistych omyłek w terminie 7 dni, pod rygorem pozostawienia wniosku bez rozpatrzenia.</w:t>
      </w:r>
    </w:p>
    <w:p w:rsidR="008E6EBB" w:rsidRPr="002029D5" w:rsidRDefault="002029D5" w:rsidP="002029D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ahoma"/>
          <w:sz w:val="24"/>
          <w:szCs w:val="24"/>
        </w:rPr>
      </w:pPr>
      <w:r>
        <w:rPr>
          <w:rFonts w:ascii="Calibri" w:eastAsia="Calibri" w:hAnsi="Calibri" w:cs="Tahoma"/>
          <w:sz w:val="24"/>
          <w:szCs w:val="24"/>
        </w:rPr>
        <w:t xml:space="preserve">10. </w:t>
      </w:r>
      <w:r w:rsidR="008E6EBB" w:rsidRPr="002029D5">
        <w:rPr>
          <w:rFonts w:ascii="Calibri" w:eastAsia="Calibri" w:hAnsi="Calibri" w:cs="Tahoma"/>
          <w:sz w:val="24"/>
          <w:szCs w:val="24"/>
        </w:rPr>
        <w:t>Wniosek o wydanie rekomendacji dla projektu należy wypełnić w języku polskim.</w:t>
      </w:r>
    </w:p>
    <w:p w:rsidR="008E6EBB" w:rsidRDefault="008E6EBB" w:rsidP="008E6EB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Calibri" w:hAnsi="Calibri" w:cs="Tahoma"/>
          <w:sz w:val="24"/>
          <w:szCs w:val="24"/>
        </w:rPr>
      </w:pPr>
    </w:p>
    <w:p w:rsidR="00C7259A" w:rsidRDefault="00C7259A" w:rsidP="008E6EB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Calibri" w:hAnsi="Calibri" w:cs="Tahoma"/>
          <w:sz w:val="24"/>
          <w:szCs w:val="24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Calibri" w:eastAsia="Calibri" w:hAnsi="Calibri" w:cs="Tahoma"/>
          <w:b/>
          <w:sz w:val="24"/>
          <w:szCs w:val="24"/>
        </w:rPr>
      </w:pPr>
      <w:bookmarkStart w:id="0" w:name="_GoBack"/>
      <w:bookmarkEnd w:id="0"/>
    </w:p>
    <w:p w:rsidR="008E6EBB" w:rsidRPr="008E6EBB" w:rsidRDefault="008E6EBB" w:rsidP="008E6EBB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</w:rPr>
      </w:pPr>
      <w:r w:rsidRPr="008E6EBB">
        <w:rPr>
          <w:rFonts w:ascii="Calibri" w:eastAsia="Times New Roman" w:hAnsi="Calibri" w:cs="Tahoma"/>
          <w:b/>
          <w:sz w:val="24"/>
          <w:szCs w:val="24"/>
        </w:rPr>
        <w:t>ROZDZIAŁ 2</w:t>
      </w:r>
    </w:p>
    <w:p w:rsidR="008E6EBB" w:rsidRPr="008E6EBB" w:rsidRDefault="008E6EBB" w:rsidP="008E6EBB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ahoma"/>
          <w:sz w:val="24"/>
          <w:szCs w:val="24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>2.1 Warunki naboru wniosków o wydanie rekomendacji dla projektu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795"/>
        <w:contextualSpacing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941BDA" w:rsidRDefault="008E6EBB" w:rsidP="006076FC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b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1. Celem naboru wniosków o wydanie rekomendacji jest wyłonienie projektów </w:t>
      </w:r>
      <w:r w:rsidRPr="008E6EBB">
        <w:rPr>
          <w:rFonts w:ascii="Calibri" w:eastAsia="Calibri" w:hAnsi="Calibri" w:cs="Tahoma"/>
          <w:bCs/>
          <w:sz w:val="24"/>
          <w:szCs w:val="24"/>
        </w:rPr>
        <w:t>służących realizacji celów Strategii Rozwoju Elbląskiego Obszaru Funkcjonalnego/Zintegrowanych Inwestycji Terytorialnych oraz wpisujących się w Regionalny Program Operacyjny Województwa Warmińsko-Mazurskiego na lata 2014-2020 zgodnie z zapisami SzOOP, w jego cele, zakres, typy projektów oraz zgodnych ze specyficznymi warunkami wstępnymi</w:t>
      </w:r>
      <w:r w:rsidRPr="008E6EBB">
        <w:rPr>
          <w:rFonts w:ascii="Calibri" w:eastAsia="Calibri" w:hAnsi="Calibri" w:cs="Tahoma"/>
          <w:sz w:val="24"/>
          <w:szCs w:val="24"/>
        </w:rPr>
        <w:t xml:space="preserve">, określonymi w ramach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ogłoszonego konkursu przez Instytucję Zarządzającą dla </w:t>
      </w:r>
      <w:r>
        <w:rPr>
          <w:rFonts w:ascii="Calibri" w:eastAsia="Times New Roman" w:hAnsi="Calibri" w:cs="Tahoma"/>
          <w:sz w:val="24"/>
          <w:szCs w:val="24"/>
          <w:lang w:eastAsia="pl-PL"/>
        </w:rPr>
        <w:t xml:space="preserve">Poddziałania </w:t>
      </w:r>
      <w:r w:rsidRPr="008E6EBB">
        <w:rPr>
          <w:rFonts w:eastAsia="Times New Roman" w:cs="Tahoma"/>
          <w:sz w:val="24"/>
          <w:szCs w:val="24"/>
          <w:lang w:eastAsia="pl-PL"/>
        </w:rPr>
        <w:t xml:space="preserve">2.4.2 Rozwój kształcenia i szkolenia zawodowego - projekty ZIT </w:t>
      </w:r>
      <w:r w:rsidR="00C543E9">
        <w:rPr>
          <w:rFonts w:eastAsia="Times New Roman" w:cs="Tahoma"/>
          <w:sz w:val="24"/>
          <w:szCs w:val="24"/>
          <w:lang w:eastAsia="pl-PL"/>
        </w:rPr>
        <w:t xml:space="preserve">bis </w:t>
      </w:r>
      <w:r w:rsidRPr="008E6EBB">
        <w:rPr>
          <w:rFonts w:eastAsia="Times New Roman" w:cs="Tahoma"/>
          <w:sz w:val="24"/>
          <w:szCs w:val="24"/>
          <w:lang w:eastAsia="pl-PL"/>
        </w:rPr>
        <w:t>Elbląg</w:t>
      </w:r>
      <w:r w:rsidRPr="008E6EBB">
        <w:rPr>
          <w:rFonts w:cs="Tahoma"/>
          <w:sz w:val="24"/>
          <w:szCs w:val="24"/>
        </w:rPr>
        <w:t>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3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2.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ab/>
      </w:r>
      <w:r w:rsidRPr="008E6EBB">
        <w:rPr>
          <w:rFonts w:ascii="Calibri" w:eastAsia="Calibri" w:hAnsi="Calibri" w:cs="Tahoma"/>
          <w:bCs/>
          <w:color w:val="000000"/>
          <w:sz w:val="24"/>
          <w:szCs w:val="24"/>
        </w:rPr>
        <w:t xml:space="preserve">Nie jest możliwe złożenie wniosku o wydanie rekomendacji dla projektu, który został zakończony. </w:t>
      </w:r>
    </w:p>
    <w:p w:rsidR="0054048E" w:rsidRDefault="008E6EBB" w:rsidP="008E6EBB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bCs/>
          <w:sz w:val="24"/>
          <w:szCs w:val="24"/>
        </w:rPr>
        <w:t>P</w:t>
      </w:r>
      <w:r w:rsidRPr="008E6EBB">
        <w:rPr>
          <w:rFonts w:ascii="Calibri" w:eastAsia="Calibri" w:hAnsi="Calibri" w:cs="Tahoma"/>
          <w:sz w:val="24"/>
          <w:szCs w:val="24"/>
        </w:rPr>
        <w:t xml:space="preserve">odmiotami uprawnionymi do udziału w naborze wniosków o wydanie rekomendacji są </w:t>
      </w:r>
      <w:r w:rsidRPr="008E6EBB">
        <w:rPr>
          <w:rFonts w:ascii="Calibri" w:eastAsia="Calibri" w:hAnsi="Calibri" w:cs="Tahoma"/>
          <w:bCs/>
          <w:sz w:val="24"/>
          <w:szCs w:val="24"/>
        </w:rPr>
        <w:t>podmioty wpisujące się w katalog typów beneficjentów zgodnie z regulaminem konkursu ogłaszanego przez IZ RPO WiM.</w:t>
      </w:r>
    </w:p>
    <w:p w:rsidR="008E6EBB" w:rsidRPr="002A293A" w:rsidRDefault="00C543E9" w:rsidP="002A293A">
      <w:pPr>
        <w:pStyle w:val="Akapitzlist"/>
        <w:numPr>
          <w:ilvl w:val="0"/>
          <w:numId w:val="7"/>
        </w:numPr>
        <w:spacing w:line="240" w:lineRule="auto"/>
        <w:ind w:left="284" w:hanging="284"/>
        <w:jc w:val="both"/>
        <w:rPr>
          <w:sz w:val="24"/>
          <w:szCs w:val="24"/>
        </w:rPr>
      </w:pPr>
      <w:r w:rsidRPr="002A293A">
        <w:rPr>
          <w:rFonts w:cs="Calibri"/>
          <w:color w:val="000000"/>
          <w:sz w:val="24"/>
          <w:szCs w:val="24"/>
          <w:lang w:eastAsia="pl-PL"/>
        </w:rPr>
        <w:t>W przypadku projektu partnerskiego wniosek powinien spełniać wymogi dotyczące utworzenia partnerstwa, o których mowa w art. 33 ustawy z dnia 11 lipca 2014 r. o zasadach realizacji programów w zakresie polityki spójności finansowanych w perspektywie 2014-2020 (Dz.U. z 2014 r. poz. 1146 z późn. zm.).</w:t>
      </w:r>
    </w:p>
    <w:p w:rsidR="0054048E" w:rsidRPr="0054048E" w:rsidRDefault="0054048E" w:rsidP="00C543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ahoma"/>
          <w:sz w:val="24"/>
          <w:szCs w:val="24"/>
        </w:rPr>
      </w:pP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Tahoma"/>
          <w:b/>
          <w:bCs/>
          <w:sz w:val="24"/>
          <w:szCs w:val="24"/>
        </w:rPr>
      </w:pPr>
      <w:r w:rsidRPr="008E6EBB">
        <w:rPr>
          <w:rFonts w:ascii="Calibri" w:eastAsia="Calibri" w:hAnsi="Calibri" w:cs="Tahoma"/>
          <w:b/>
          <w:bCs/>
          <w:sz w:val="24"/>
          <w:szCs w:val="24"/>
        </w:rPr>
        <w:t>2.2 Termin naboru wniosków oraz zasady dotyczące wydania rekomendacji dla projektu.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795"/>
        <w:contextualSpacing/>
        <w:rPr>
          <w:rFonts w:ascii="Calibri" w:eastAsia="Calibri" w:hAnsi="Calibri" w:cs="Tahoma"/>
          <w:b/>
          <w:bCs/>
          <w:sz w:val="24"/>
          <w:szCs w:val="24"/>
        </w:rPr>
      </w:pPr>
    </w:p>
    <w:p w:rsidR="008E6EBB" w:rsidRPr="008E6EBB" w:rsidRDefault="008E6EBB" w:rsidP="008E6EB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Instytucja Zarządzająca RPO WiM ogłasza nabór wniosków o dofinansowanie projektów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 </w:t>
      </w:r>
      <w:r w:rsidRPr="008E6EBB">
        <w:rPr>
          <w:rFonts w:ascii="Calibri" w:eastAsia="Calibri" w:hAnsi="Calibri" w:cs="Tahoma"/>
          <w:sz w:val="24"/>
          <w:szCs w:val="24"/>
        </w:rPr>
        <w:t xml:space="preserve">w ramach </w:t>
      </w:r>
      <w:r w:rsidRPr="008E6EBB">
        <w:rPr>
          <w:rFonts w:eastAsia="Times New Roman" w:cs="Tahoma"/>
          <w:sz w:val="24"/>
          <w:szCs w:val="24"/>
          <w:lang w:eastAsia="pl-PL"/>
        </w:rPr>
        <w:t>Poddziałania 2.4.2 Rozwój kształcenia i szkolenia zawodowego - projekty ZIT Elbląg</w:t>
      </w:r>
      <w:r w:rsidRPr="008E6EBB">
        <w:rPr>
          <w:rFonts w:cs="Tahoma"/>
          <w:sz w:val="24"/>
          <w:szCs w:val="24"/>
        </w:rPr>
        <w:t>.</w:t>
      </w:r>
    </w:p>
    <w:p w:rsidR="008E6EBB" w:rsidRPr="00B16F30" w:rsidRDefault="008E6EBB" w:rsidP="00B16F30">
      <w:pPr>
        <w:spacing w:after="0"/>
        <w:ind w:left="284" w:hanging="284"/>
        <w:jc w:val="both"/>
        <w:rPr>
          <w:rFonts w:eastAsia="Calibri" w:cs="Tahoma"/>
          <w:color w:val="0000FF"/>
          <w:sz w:val="24"/>
          <w:szCs w:val="24"/>
          <w:u w:val="single"/>
        </w:rPr>
      </w:pPr>
      <w:r w:rsidRPr="008E6EBB">
        <w:rPr>
          <w:rFonts w:ascii="Calibri" w:eastAsia="Calibri" w:hAnsi="Calibri" w:cs="Tahoma"/>
          <w:sz w:val="24"/>
          <w:szCs w:val="24"/>
        </w:rPr>
        <w:t xml:space="preserve">2. </w:t>
      </w:r>
      <w:r w:rsidRPr="008E6EBB">
        <w:rPr>
          <w:rFonts w:ascii="Calibri" w:eastAsia="Calibri" w:hAnsi="Calibri" w:cs="Tahoma"/>
          <w:sz w:val="24"/>
          <w:szCs w:val="24"/>
        </w:rPr>
        <w:tab/>
      </w:r>
      <w:r w:rsidR="00C543E9">
        <w:rPr>
          <w:rFonts w:ascii="Calibri" w:eastAsia="Calibri" w:hAnsi="Calibri" w:cs="Tahoma"/>
          <w:sz w:val="24"/>
          <w:szCs w:val="24"/>
        </w:rPr>
        <w:t>Biuro ds. Zintegrowanych Inwestycji Terytorialnych</w:t>
      </w:r>
      <w:r w:rsidR="00C543E9" w:rsidRPr="009D2E08">
        <w:rPr>
          <w:rFonts w:eastAsia="Calibri" w:cs="Tahoma"/>
          <w:sz w:val="24"/>
          <w:szCs w:val="24"/>
        </w:rPr>
        <w:t xml:space="preserve"> po ogłoszeniu naboru wniosków </w:t>
      </w:r>
      <w:r w:rsidR="00C543E9">
        <w:rPr>
          <w:rFonts w:eastAsia="Calibri" w:cs="Tahoma"/>
          <w:sz w:val="24"/>
          <w:szCs w:val="24"/>
        </w:rPr>
        <w:t xml:space="preserve">                                </w:t>
      </w:r>
      <w:r w:rsidR="00C543E9" w:rsidRPr="009D2E08">
        <w:rPr>
          <w:rFonts w:eastAsia="Calibri" w:cs="Tahoma"/>
          <w:sz w:val="24"/>
          <w:szCs w:val="24"/>
        </w:rPr>
        <w:t xml:space="preserve">o dofinansowanie projektów, o których mowa w pkt. 1 przekazuje </w:t>
      </w:r>
      <w:r w:rsidR="00C543E9" w:rsidRPr="009D2E08">
        <w:rPr>
          <w:rFonts w:cs="Tahoma"/>
          <w:sz w:val="24"/>
          <w:szCs w:val="24"/>
          <w:lang w:eastAsia="pl-PL"/>
        </w:rPr>
        <w:t xml:space="preserve">informacje </w:t>
      </w:r>
      <w:r w:rsidR="00C543E9">
        <w:rPr>
          <w:rFonts w:eastAsia="Calibri" w:cs="Tahoma"/>
          <w:sz w:val="24"/>
          <w:szCs w:val="24"/>
        </w:rPr>
        <w:t>o rozpoczęciu naboru</w:t>
      </w:r>
      <w:r w:rsidR="00C543E9" w:rsidRPr="009D2E08">
        <w:rPr>
          <w:rFonts w:eastAsia="Calibri" w:cs="Tahoma"/>
          <w:sz w:val="24"/>
          <w:szCs w:val="24"/>
        </w:rPr>
        <w:t xml:space="preserve"> wniosków o wydanie rekomendacji dla projektów</w:t>
      </w:r>
      <w:r w:rsidR="00C543E9" w:rsidRPr="009D2E08">
        <w:rPr>
          <w:rFonts w:cs="Tahoma"/>
          <w:sz w:val="24"/>
          <w:szCs w:val="24"/>
          <w:lang w:eastAsia="pl-PL"/>
        </w:rPr>
        <w:t xml:space="preserve"> Instytucji Zarządzającej RPO WiM 2014-2020, celem jej opublikowania na stronie internetowej </w:t>
      </w:r>
      <w:hyperlink r:id="rId8" w:history="1">
        <w:r w:rsidR="00C543E9" w:rsidRPr="009D2E08">
          <w:rPr>
            <w:rFonts w:cs="Tahoma"/>
            <w:color w:val="0000FF"/>
            <w:sz w:val="24"/>
            <w:szCs w:val="24"/>
            <w:u w:val="single"/>
            <w:lang w:eastAsia="pl-PL"/>
          </w:rPr>
          <w:t>http://rpo.warmia.mazury.pl</w:t>
        </w:r>
      </w:hyperlink>
      <w:r w:rsidR="00C543E9">
        <w:rPr>
          <w:rFonts w:cs="Tahoma"/>
          <w:color w:val="0000FF"/>
          <w:sz w:val="24"/>
          <w:szCs w:val="24"/>
          <w:u w:val="single"/>
          <w:lang w:eastAsia="pl-PL"/>
        </w:rPr>
        <w:t>.</w:t>
      </w:r>
      <w:r w:rsidR="00C543E9">
        <w:rPr>
          <w:rFonts w:cs="Tahoma"/>
          <w:sz w:val="24"/>
          <w:szCs w:val="24"/>
          <w:lang w:eastAsia="pl-PL"/>
        </w:rPr>
        <w:t xml:space="preserve">                    Ogłoszenie o naborze wniosków o wydanie rekomendacji </w:t>
      </w:r>
      <w:r w:rsidR="00C543E9">
        <w:rPr>
          <w:rFonts w:eastAsia="Calibri" w:cs="Tahoma"/>
          <w:sz w:val="24"/>
          <w:szCs w:val="24"/>
        </w:rPr>
        <w:t xml:space="preserve">publikowane będzie </w:t>
      </w:r>
      <w:r w:rsidR="00C543E9" w:rsidRPr="009D2E08">
        <w:rPr>
          <w:rFonts w:eastAsia="Calibri" w:cs="Tahoma"/>
          <w:sz w:val="24"/>
          <w:szCs w:val="24"/>
        </w:rPr>
        <w:t xml:space="preserve">na stronie </w:t>
      </w:r>
      <w:r w:rsidR="00C543E9">
        <w:rPr>
          <w:rFonts w:eastAsia="Calibri" w:cs="Tahoma"/>
          <w:sz w:val="24"/>
          <w:szCs w:val="24"/>
        </w:rPr>
        <w:t xml:space="preserve">Gminy Miasto Elbląg </w:t>
      </w:r>
      <w:hyperlink r:id="rId9" w:history="1">
        <w:r w:rsidR="00C543E9" w:rsidRPr="00A6356B">
          <w:rPr>
            <w:rFonts w:eastAsia="Calibri" w:cs="Tahoma"/>
            <w:color w:val="0000FF"/>
            <w:sz w:val="24"/>
            <w:szCs w:val="24"/>
            <w:u w:val="single"/>
          </w:rPr>
          <w:t>http://elblag.eu/index.php/zit</w:t>
        </w:r>
      </w:hyperlink>
      <w:r w:rsidR="00C543E9" w:rsidRPr="00A6356B">
        <w:rPr>
          <w:rFonts w:eastAsia="Calibri" w:cs="Tahoma"/>
          <w:sz w:val="24"/>
          <w:szCs w:val="24"/>
        </w:rPr>
        <w:t>.</w:t>
      </w:r>
      <w:r w:rsidR="00C543E9">
        <w:rPr>
          <w:rFonts w:eastAsia="Calibri" w:cs="Tahoma"/>
          <w:color w:val="0000FF"/>
          <w:sz w:val="24"/>
          <w:szCs w:val="24"/>
        </w:rPr>
        <w:t xml:space="preserve"> </w:t>
      </w:r>
      <w:r w:rsidR="00C543E9">
        <w:rPr>
          <w:rFonts w:eastAsia="Calibri" w:cs="Tahoma"/>
          <w:sz w:val="24"/>
          <w:szCs w:val="24"/>
        </w:rPr>
        <w:t>Ponadto ogłoszenie przekazane</w:t>
      </w:r>
      <w:r w:rsidR="00C543E9" w:rsidRPr="00A6356B">
        <w:rPr>
          <w:rFonts w:cs="Tahoma"/>
          <w:sz w:val="24"/>
          <w:szCs w:val="24"/>
          <w:lang w:eastAsia="pl-PL"/>
        </w:rPr>
        <w:t xml:space="preserve"> </w:t>
      </w:r>
      <w:r w:rsidR="00C543E9">
        <w:rPr>
          <w:rFonts w:cs="Tahoma"/>
          <w:sz w:val="24"/>
          <w:szCs w:val="24"/>
          <w:lang w:eastAsia="pl-PL"/>
        </w:rPr>
        <w:t>zostanie wszystkich członkom</w:t>
      </w:r>
      <w:r w:rsidR="00C543E9" w:rsidRPr="009D2E08">
        <w:rPr>
          <w:rFonts w:cs="Tahoma"/>
          <w:sz w:val="24"/>
          <w:szCs w:val="24"/>
          <w:lang w:eastAsia="pl-PL"/>
        </w:rPr>
        <w:t xml:space="preserve"> Związku</w:t>
      </w:r>
      <w:r w:rsidR="00C543E9">
        <w:rPr>
          <w:rFonts w:cs="Tahoma"/>
          <w:sz w:val="24"/>
          <w:szCs w:val="24"/>
          <w:lang w:eastAsia="pl-PL"/>
        </w:rPr>
        <w:t xml:space="preserve"> ZIT celem jego</w:t>
      </w:r>
      <w:r w:rsidR="00C543E9" w:rsidRPr="009D2E08">
        <w:rPr>
          <w:rFonts w:cs="Tahoma"/>
          <w:sz w:val="24"/>
          <w:szCs w:val="24"/>
          <w:lang w:eastAsia="pl-PL"/>
        </w:rPr>
        <w:t xml:space="preserve"> opublikowania na stronach </w:t>
      </w:r>
      <w:r w:rsidR="00C543E9" w:rsidRPr="009D2E08">
        <w:rPr>
          <w:rFonts w:eastAsia="Calibri" w:cs="Tahoma"/>
          <w:sz w:val="24"/>
          <w:szCs w:val="24"/>
        </w:rPr>
        <w:t>Biuletynu Informacji Publicznej</w:t>
      </w:r>
      <w:r w:rsidR="00C543E9">
        <w:rPr>
          <w:rFonts w:eastAsia="Calibri" w:cs="Tahoma"/>
          <w:sz w:val="24"/>
          <w:szCs w:val="24"/>
        </w:rPr>
        <w:t>.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3.</w:t>
      </w:r>
      <w:r w:rsidRPr="008E6EBB">
        <w:rPr>
          <w:rFonts w:ascii="Calibri" w:eastAsia="Calibri" w:hAnsi="Calibri" w:cs="Tahoma"/>
          <w:sz w:val="24"/>
          <w:szCs w:val="24"/>
        </w:rPr>
        <w:tab/>
        <w:t>Nabór wniosków trwa 14 dni od dnia ogłoszenia naboru przez Komitet Sterujący Związku ZIT w ramach Elbląskiego Obszaru Funkcjonalnego.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4.</w:t>
      </w:r>
      <w:r w:rsidRPr="008E6EBB">
        <w:rPr>
          <w:rFonts w:ascii="Calibri" w:eastAsia="Calibri" w:hAnsi="Calibri" w:cs="Tahoma"/>
          <w:sz w:val="24"/>
          <w:szCs w:val="24"/>
        </w:rPr>
        <w:tab/>
        <w:t>Po zakończeniu naboru wniosków, Eksperci dokonują niezależnej oceny każdego wniosku pod względem spełnienia wymagań zgodności projektu ze Strategią Rozwoju Elbląskiego Obszaru Funkcjonalnego/Zintegrowanych Inwestycji Terytorialnych, w oparciu o kartę oceny wniosku.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5.</w:t>
      </w:r>
      <w:r w:rsidRPr="008E6EBB">
        <w:rPr>
          <w:rFonts w:ascii="Calibri" w:eastAsia="Calibri" w:hAnsi="Calibri" w:cs="Tahoma"/>
          <w:sz w:val="24"/>
          <w:szCs w:val="24"/>
        </w:rPr>
        <w:tab/>
        <w:t>Wzór karty oceny wniosku, określającej szczegółowe kryteria oceny stanowi załącznik nr 2 do niniejszego regulaminu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 xml:space="preserve">. </w:t>
      </w:r>
      <w:r w:rsidRPr="008E6EBB">
        <w:rPr>
          <w:rFonts w:ascii="Calibri" w:eastAsia="Calibri" w:hAnsi="Calibri" w:cs="Tahoma"/>
          <w:sz w:val="24"/>
          <w:szCs w:val="24"/>
        </w:rPr>
        <w:t xml:space="preserve">Eksperci dokonują równolegle „zero-jedynkowej” i punktowej oceny spełnienia kryteriów. Warunkiem uzyskania rekomendacji jest spełnienie kryteriów oceny „zero-jedynkowej” oraz przy ocenie punktowej, uzyskanie co najmniej 60% punktów możliwych do uzyskania za spełnienie wszystkich kryteriów punktowych. Ostateczna ilość </w:t>
      </w:r>
      <w:r w:rsidRPr="008E6EBB">
        <w:rPr>
          <w:rFonts w:ascii="Calibri" w:eastAsia="Calibri" w:hAnsi="Calibri" w:cs="Tahoma"/>
          <w:sz w:val="24"/>
          <w:szCs w:val="24"/>
        </w:rPr>
        <w:lastRenderedPageBreak/>
        <w:t>punktów obliczana jest jako średnia arytmetyczna. Nie spełnienie wyżej określonych kryteriów jest równoznaczne z nieudzieleniem rekomendacji.</w:t>
      </w:r>
    </w:p>
    <w:p w:rsidR="00C543E9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6.</w:t>
      </w:r>
      <w:r w:rsidRPr="008E6EBB">
        <w:rPr>
          <w:rFonts w:ascii="Calibri" w:eastAsia="Calibri" w:hAnsi="Calibri" w:cs="Tahoma"/>
          <w:sz w:val="24"/>
          <w:szCs w:val="24"/>
        </w:rPr>
        <w:tab/>
      </w:r>
      <w:r w:rsidR="00C543E9" w:rsidRPr="009D2E08">
        <w:rPr>
          <w:rFonts w:ascii="Calibri" w:eastAsia="Calibri" w:hAnsi="Calibri" w:cs="Tahoma"/>
          <w:sz w:val="24"/>
          <w:szCs w:val="24"/>
        </w:rPr>
        <w:t xml:space="preserve">Kierownik Biura ds. ZIT, na podstawie oceny o której mowa w pkt. 4-5, przygotowuje </w:t>
      </w:r>
      <w:r w:rsidR="001D5F0F">
        <w:rPr>
          <w:rFonts w:ascii="Calibri" w:eastAsia="Calibri" w:hAnsi="Calibri" w:cs="Tahoma"/>
          <w:sz w:val="24"/>
          <w:szCs w:val="24"/>
        </w:rPr>
        <w:t>listy</w:t>
      </w:r>
      <w:r w:rsidR="00C543E9">
        <w:rPr>
          <w:rFonts w:ascii="Calibri" w:eastAsia="Calibri" w:hAnsi="Calibri" w:cs="Tahoma"/>
          <w:sz w:val="24"/>
          <w:szCs w:val="24"/>
        </w:rPr>
        <w:t xml:space="preserve"> wniosków </w:t>
      </w:r>
      <w:r w:rsidR="00C543E9" w:rsidRPr="009D2E08">
        <w:rPr>
          <w:rFonts w:ascii="Calibri" w:eastAsia="Calibri" w:hAnsi="Calibri" w:cs="Tahoma"/>
          <w:sz w:val="24"/>
          <w:szCs w:val="24"/>
        </w:rPr>
        <w:t>w terminie 2 dni roboczych</w:t>
      </w:r>
      <w:r w:rsidR="00C543E9">
        <w:rPr>
          <w:rFonts w:ascii="Calibri" w:eastAsia="Calibri" w:hAnsi="Calibri" w:cs="Tahoma"/>
          <w:sz w:val="24"/>
          <w:szCs w:val="24"/>
        </w:rPr>
        <w:t xml:space="preserve"> od </w:t>
      </w:r>
      <w:r w:rsidR="00C543E9" w:rsidRPr="009D2E08">
        <w:rPr>
          <w:rFonts w:ascii="Calibri" w:eastAsia="Calibri" w:hAnsi="Calibri" w:cs="Tahoma"/>
          <w:sz w:val="24"/>
          <w:szCs w:val="24"/>
        </w:rPr>
        <w:t xml:space="preserve"> </w:t>
      </w:r>
      <w:r w:rsidR="00C543E9">
        <w:rPr>
          <w:rFonts w:ascii="Calibri" w:eastAsia="Calibri" w:hAnsi="Calibri" w:cs="Tahoma"/>
          <w:sz w:val="24"/>
          <w:szCs w:val="24"/>
        </w:rPr>
        <w:t>zakończenia oceny</w:t>
      </w:r>
      <w:r w:rsidR="00C543E9" w:rsidRPr="009D2E08">
        <w:rPr>
          <w:rFonts w:ascii="Calibri" w:eastAsia="Calibri" w:hAnsi="Calibri" w:cs="Tahoma"/>
          <w:sz w:val="24"/>
          <w:szCs w:val="24"/>
        </w:rPr>
        <w:t xml:space="preserve"> przez ekspertów.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7.</w:t>
      </w:r>
      <w:r w:rsidRPr="008E6EBB">
        <w:rPr>
          <w:rFonts w:ascii="Calibri" w:eastAsia="Calibri" w:hAnsi="Calibri" w:cs="Tahoma"/>
          <w:sz w:val="24"/>
          <w:szCs w:val="24"/>
        </w:rPr>
        <w:tab/>
        <w:t xml:space="preserve">Listy wniosków wraz z kartami ocen są prezentowane i omawiane przez Kierownika Biura </w:t>
      </w:r>
      <w:r w:rsidR="00B16F30">
        <w:rPr>
          <w:rFonts w:ascii="Calibri" w:eastAsia="Calibri" w:hAnsi="Calibri" w:cs="Tahoma"/>
          <w:sz w:val="24"/>
          <w:szCs w:val="24"/>
        </w:rPr>
        <w:t xml:space="preserve">                       </w:t>
      </w:r>
      <w:r w:rsidRPr="008E6EBB">
        <w:rPr>
          <w:rFonts w:ascii="Calibri" w:eastAsia="Calibri" w:hAnsi="Calibri" w:cs="Tahoma"/>
          <w:sz w:val="24"/>
          <w:szCs w:val="24"/>
        </w:rPr>
        <w:t xml:space="preserve">ds. ZIT na posiedzeniu Komitetu. 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8E6EBB">
        <w:rPr>
          <w:rFonts w:ascii="Calibri" w:eastAsia="Calibri" w:hAnsi="Calibri" w:cs="Tahoma"/>
          <w:sz w:val="24"/>
          <w:szCs w:val="24"/>
        </w:rPr>
        <w:t>8.</w:t>
      </w:r>
      <w:r w:rsidRPr="008E6EBB">
        <w:rPr>
          <w:rFonts w:ascii="Calibri" w:eastAsia="Calibri" w:hAnsi="Calibri" w:cs="Tahoma"/>
          <w:sz w:val="24"/>
          <w:szCs w:val="24"/>
        </w:rPr>
        <w:tab/>
        <w:t xml:space="preserve">Komitet Sterujący Związku ZIT uchwałą, udzieli rekomendacji o zgodności projektu ze Strategią Rozwoju Elbląskiego Obszaru Funkcjonalnego/Zintegrowane Inwestycje Terytorialne dla wniosków spełniających kryteria określone w ww. punkcie 5.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>Decyzja Komitetu Sterującego Związku ZIT jest ostateczna.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Calibri" w:cs="Tahoma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9.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ab/>
      </w:r>
      <w:r w:rsidRPr="008E6EBB">
        <w:rPr>
          <w:rFonts w:ascii="Calibri" w:eastAsia="Calibri" w:hAnsi="Calibri" w:cs="Tahoma"/>
          <w:sz w:val="24"/>
          <w:szCs w:val="24"/>
        </w:rPr>
        <w:t xml:space="preserve">W uchwale, o której mowa w pkt. 8 Komitet Sterujący Związku ZIT upoważnia Przewodniczącego </w:t>
      </w:r>
      <w:r w:rsidRPr="008E6EBB">
        <w:rPr>
          <w:rFonts w:eastAsia="Calibri" w:cs="Tahoma"/>
          <w:sz w:val="24"/>
          <w:szCs w:val="24"/>
        </w:rPr>
        <w:t>do niezwłocznego podpisania formularzy rekomendacji (załącznik nr 3).</w:t>
      </w:r>
    </w:p>
    <w:p w:rsidR="008E6EBB" w:rsidRPr="008E6EBB" w:rsidRDefault="008E6EBB" w:rsidP="008E6EBB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cs="Tahoma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10.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ab/>
      </w:r>
      <w:r w:rsidRPr="008E6EBB">
        <w:rPr>
          <w:rFonts w:eastAsia="Calibri" w:cs="Tahoma"/>
          <w:color w:val="000000"/>
          <w:sz w:val="24"/>
          <w:szCs w:val="24"/>
        </w:rPr>
        <w:t>W przypadku, gdy wniosek nie uzyska rekomendacji Komitetu Sterującego Związku ZIT,</w:t>
      </w:r>
      <w:r w:rsidRPr="008E6EBB">
        <w:rPr>
          <w:rFonts w:cs="Tahoma"/>
          <w:sz w:val="24"/>
          <w:szCs w:val="24"/>
        </w:rPr>
        <w:t xml:space="preserve"> Wnioskodawca zostanie poinformowany o tym fakcie w formie pisemnej wraz z podaniem uzasadnienia.</w:t>
      </w:r>
    </w:p>
    <w:p w:rsidR="008E6EBB" w:rsidRPr="008E6EBB" w:rsidRDefault="008E6EBB" w:rsidP="008E6EBB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11.</w:t>
      </w:r>
      <w:r w:rsidRPr="008E6EBB">
        <w:rPr>
          <w:rFonts w:ascii="Calibri" w:eastAsia="Calibri" w:hAnsi="Calibri" w:cs="Tahoma"/>
          <w:sz w:val="24"/>
          <w:szCs w:val="24"/>
        </w:rPr>
        <w:tab/>
        <w:t>Procedura wydawania rekomendacji zakończy się nie później niż na 7 dni przed terminem składania wniosków o dofinasowanie, ustalonym przez IZ RPO.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12.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ab/>
      </w:r>
      <w:r w:rsidRPr="008E6EBB">
        <w:rPr>
          <w:rFonts w:ascii="Calibri" w:eastAsia="Calibri" w:hAnsi="Calibri" w:cs="Tahoma"/>
          <w:sz w:val="24"/>
          <w:szCs w:val="24"/>
        </w:rPr>
        <w:t>Rekomendacje będą do odbioru w siedzibie Biura ds. ZIT w godzinach pracy Urzędu wskazanych w Podrozdziale 1.4 pkt. 5 niniejszego Regulaminu.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13.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ab/>
      </w:r>
      <w:r w:rsidRPr="008E6EBB">
        <w:rPr>
          <w:rFonts w:ascii="Calibri" w:eastAsia="Calibri" w:hAnsi="Calibri" w:cs="Tahoma"/>
          <w:sz w:val="24"/>
          <w:szCs w:val="24"/>
        </w:rPr>
        <w:t>Terminy, o których mowa w niniejszym Regulaminie, mogą ulec zmianie w szczególnych przypadkach i za zgodą Przewodniczącego, nie naruszając przy tym interesu potencjalnych beneficjentów konkursu o dofinansowanie projektu ZIT” (bis) Elbląga w ramach RPO WiM 2014 – 2020.</w:t>
      </w:r>
    </w:p>
    <w:p w:rsidR="008E6EBB" w:rsidRPr="008E6EBB" w:rsidRDefault="008E6EBB" w:rsidP="008E6EBB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78" w:hanging="420"/>
        <w:jc w:val="both"/>
        <w:rPr>
          <w:rFonts w:ascii="Calibri" w:eastAsia="Calibri" w:hAnsi="Calibri" w:cs="Tahoma"/>
          <w:sz w:val="24"/>
          <w:szCs w:val="24"/>
        </w:rPr>
      </w:pPr>
    </w:p>
    <w:p w:rsidR="008E6EBB" w:rsidRPr="008E6EBB" w:rsidRDefault="008E6EBB" w:rsidP="008E6EBB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b/>
          <w:sz w:val="24"/>
          <w:szCs w:val="24"/>
        </w:rPr>
      </w:pPr>
    </w:p>
    <w:p w:rsidR="008E6EBB" w:rsidRPr="008E6EBB" w:rsidRDefault="008E6EBB" w:rsidP="008E6EBB">
      <w:pPr>
        <w:pBdr>
          <w:bottom w:val="thickThinSmallGap" w:sz="24" w:space="1" w:color="622423"/>
        </w:pBdr>
        <w:tabs>
          <w:tab w:val="center" w:pos="4536"/>
          <w:tab w:val="right" w:pos="9072"/>
        </w:tabs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</w:rPr>
      </w:pPr>
      <w:r w:rsidRPr="008E6EBB">
        <w:rPr>
          <w:rFonts w:ascii="Calibri" w:eastAsia="Times New Roman" w:hAnsi="Calibri" w:cs="Tahoma"/>
          <w:b/>
          <w:sz w:val="24"/>
          <w:szCs w:val="24"/>
        </w:rPr>
        <w:t>ROZDZIAŁ 3</w:t>
      </w:r>
    </w:p>
    <w:p w:rsidR="008E6EBB" w:rsidRPr="008E6EBB" w:rsidRDefault="008E6EBB" w:rsidP="008E6EB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ahoma"/>
          <w:sz w:val="24"/>
          <w:szCs w:val="24"/>
        </w:rPr>
      </w:pPr>
    </w:p>
    <w:p w:rsidR="008E6EBB" w:rsidRPr="008E6EBB" w:rsidRDefault="008E6EBB" w:rsidP="008E6EBB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0"/>
          <w:sz w:val="24"/>
          <w:szCs w:val="24"/>
        </w:rPr>
      </w:pPr>
      <w:r w:rsidRPr="008E6EBB">
        <w:rPr>
          <w:rFonts w:ascii="Calibri" w:eastAsia="Calibri" w:hAnsi="Calibri" w:cs="Tahoma"/>
          <w:color w:val="000000"/>
          <w:sz w:val="24"/>
          <w:szCs w:val="24"/>
        </w:rPr>
        <w:t>Regulamin wchodzi w życie z dniem podjęcia przez Komitet Sterujący Związku ZIT uchwały w sprawie jego przyjęcia.</w:t>
      </w:r>
    </w:p>
    <w:p w:rsidR="008E6EBB" w:rsidRPr="008E6EBB" w:rsidRDefault="008E6EBB" w:rsidP="008E6EBB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A"/>
          <w:sz w:val="24"/>
          <w:szCs w:val="24"/>
        </w:rPr>
      </w:pPr>
      <w:r w:rsidRPr="008E6EBB">
        <w:rPr>
          <w:rFonts w:ascii="Calibri" w:eastAsia="Calibri" w:hAnsi="Calibri" w:cs="Tahoma"/>
          <w:color w:val="00000A"/>
          <w:sz w:val="24"/>
          <w:szCs w:val="24"/>
        </w:rPr>
        <w:t xml:space="preserve">Regulamin oraz jego zmiany, zamieszczane są na </w:t>
      </w:r>
      <w:r w:rsidRPr="008E6EBB">
        <w:rPr>
          <w:rFonts w:ascii="Calibri" w:eastAsia="Calibri" w:hAnsi="Calibri" w:cs="Tahoma"/>
          <w:color w:val="000000"/>
          <w:sz w:val="24"/>
          <w:szCs w:val="24"/>
        </w:rPr>
        <w:t>właściwych stronach internetowych</w:t>
      </w:r>
      <w:r w:rsidRPr="008E6EBB">
        <w:rPr>
          <w:rFonts w:ascii="Calibri" w:eastAsia="Calibri" w:hAnsi="Calibri" w:cs="Tahoma"/>
          <w:color w:val="00000A"/>
          <w:sz w:val="24"/>
          <w:szCs w:val="24"/>
        </w:rPr>
        <w:t>.</w:t>
      </w:r>
    </w:p>
    <w:p w:rsidR="008E6EBB" w:rsidRPr="008E6EBB" w:rsidRDefault="008E6EBB" w:rsidP="008E6EBB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libri" w:eastAsia="Calibri" w:hAnsi="Calibri" w:cs="Tahoma"/>
          <w:color w:val="00000A"/>
          <w:sz w:val="24"/>
          <w:szCs w:val="24"/>
        </w:rPr>
      </w:pPr>
      <w:r w:rsidRPr="008E6EBB">
        <w:rPr>
          <w:rFonts w:ascii="Calibri" w:eastAsia="Calibri" w:hAnsi="Calibri" w:cs="Tahoma"/>
          <w:color w:val="00000A"/>
          <w:sz w:val="24"/>
          <w:szCs w:val="24"/>
        </w:rPr>
        <w:t>W sprawach nieuregulowanych w Regulaminie zastosowanie mają przepisy prawa powszechnie obowiązującego.</w:t>
      </w:r>
    </w:p>
    <w:p w:rsidR="008E6EBB" w:rsidRPr="008E6EBB" w:rsidRDefault="008E6EBB" w:rsidP="008E6EBB"/>
    <w:p w:rsidR="00931BC6" w:rsidRDefault="00931BC6"/>
    <w:sectPr w:rsidR="00931BC6" w:rsidSect="0047307A">
      <w:headerReference w:type="default" r:id="rId10"/>
      <w:footerReference w:type="default" r:id="rId11"/>
      <w:headerReference w:type="first" r:id="rId12"/>
      <w:pgSz w:w="11906" w:h="16838"/>
      <w:pgMar w:top="851" w:right="1134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6590" w:rsidRDefault="00516590">
      <w:pPr>
        <w:spacing w:after="0" w:line="240" w:lineRule="auto"/>
      </w:pPr>
      <w:r>
        <w:separator/>
      </w:r>
    </w:p>
  </w:endnote>
  <w:endnote w:type="continuationSeparator" w:id="0">
    <w:p w:rsidR="00516590" w:rsidRDefault="00516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F21" w:rsidRDefault="008E6EB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E3522">
      <w:rPr>
        <w:noProof/>
      </w:rPr>
      <w:t>2</w:t>
    </w:r>
    <w:r>
      <w:fldChar w:fldCharType="end"/>
    </w:r>
  </w:p>
  <w:p w:rsidR="008B2F21" w:rsidRDefault="005165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6590" w:rsidRDefault="00516590">
      <w:pPr>
        <w:spacing w:after="0" w:line="240" w:lineRule="auto"/>
      </w:pPr>
      <w:r>
        <w:separator/>
      </w:r>
    </w:p>
  </w:footnote>
  <w:footnote w:type="continuationSeparator" w:id="0">
    <w:p w:rsidR="00516590" w:rsidRDefault="00516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F21" w:rsidRDefault="008E6EBB">
    <w:pPr>
      <w:pStyle w:val="Nagwek"/>
    </w:pPr>
    <w:r>
      <w:rPr>
        <w:noProof/>
        <w:lang w:eastAsia="pl-PL"/>
      </w:rPr>
      <w:drawing>
        <wp:inline distT="0" distB="0" distL="0" distR="0" wp14:anchorId="3F463308" wp14:editId="03208C2E">
          <wp:extent cx="5934075" cy="619125"/>
          <wp:effectExtent l="0" t="0" r="9525" b="9525"/>
          <wp:docPr id="1" name="Obraz 1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F21" w:rsidRDefault="008E6EBB">
    <w:pPr>
      <w:pStyle w:val="Nagwek"/>
    </w:pPr>
    <w:r>
      <w:rPr>
        <w:noProof/>
        <w:lang w:eastAsia="pl-PL"/>
      </w:rPr>
      <w:drawing>
        <wp:inline distT="0" distB="0" distL="0" distR="0" wp14:anchorId="12AE8520" wp14:editId="4C35C9E2">
          <wp:extent cx="5934075" cy="619125"/>
          <wp:effectExtent l="0" t="0" r="9525" b="9525"/>
          <wp:docPr id="2" name="Obraz 2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3720"/>
    <w:multiLevelType w:val="hybridMultilevel"/>
    <w:tmpl w:val="E47E7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276E3"/>
    <w:multiLevelType w:val="multilevel"/>
    <w:tmpl w:val="BDFCDCA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A046D1B"/>
    <w:multiLevelType w:val="hybridMultilevel"/>
    <w:tmpl w:val="9B90689C"/>
    <w:lvl w:ilvl="0" w:tplc="AB349B0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C2BB7"/>
    <w:multiLevelType w:val="hybridMultilevel"/>
    <w:tmpl w:val="2D321ED0"/>
    <w:lvl w:ilvl="0" w:tplc="F0CECB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C970484"/>
    <w:multiLevelType w:val="hybridMultilevel"/>
    <w:tmpl w:val="1640E1D8"/>
    <w:lvl w:ilvl="0" w:tplc="AB349B0A">
      <w:start w:val="1"/>
      <w:numFmt w:val="decimal"/>
      <w:lvlText w:val="%1."/>
      <w:lvlJc w:val="left"/>
      <w:pPr>
        <w:ind w:left="840" w:hanging="360"/>
      </w:pPr>
      <w:rPr>
        <w:rFonts w:ascii="Calibri" w:eastAsia="Calibri" w:hAnsi="Calibri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50E24219"/>
    <w:multiLevelType w:val="hybridMultilevel"/>
    <w:tmpl w:val="C518A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EB66C2"/>
    <w:multiLevelType w:val="hybridMultilevel"/>
    <w:tmpl w:val="B8EE1028"/>
    <w:lvl w:ilvl="0" w:tplc="4546E51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CF43CC"/>
    <w:multiLevelType w:val="hybridMultilevel"/>
    <w:tmpl w:val="006C707E"/>
    <w:lvl w:ilvl="0" w:tplc="41ACED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EBB"/>
    <w:rsid w:val="000F4291"/>
    <w:rsid w:val="00165C05"/>
    <w:rsid w:val="001A1EEF"/>
    <w:rsid w:val="001D5F0F"/>
    <w:rsid w:val="002029D5"/>
    <w:rsid w:val="00257CD3"/>
    <w:rsid w:val="002A293A"/>
    <w:rsid w:val="002C426C"/>
    <w:rsid w:val="002F6778"/>
    <w:rsid w:val="004D6EE6"/>
    <w:rsid w:val="00516590"/>
    <w:rsid w:val="0054048E"/>
    <w:rsid w:val="006070AD"/>
    <w:rsid w:val="006076FC"/>
    <w:rsid w:val="006848DD"/>
    <w:rsid w:val="007210DB"/>
    <w:rsid w:val="00735F94"/>
    <w:rsid w:val="00762954"/>
    <w:rsid w:val="007F25B8"/>
    <w:rsid w:val="0082503D"/>
    <w:rsid w:val="008A4E0D"/>
    <w:rsid w:val="008E6EBB"/>
    <w:rsid w:val="00931BC6"/>
    <w:rsid w:val="00946A45"/>
    <w:rsid w:val="009E5D7C"/>
    <w:rsid w:val="00AE3522"/>
    <w:rsid w:val="00B16F30"/>
    <w:rsid w:val="00C449B9"/>
    <w:rsid w:val="00C543E9"/>
    <w:rsid w:val="00C7259A"/>
    <w:rsid w:val="00D339D7"/>
    <w:rsid w:val="00DC1153"/>
    <w:rsid w:val="00EC44E0"/>
    <w:rsid w:val="00F53DE2"/>
    <w:rsid w:val="00FF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D4CCD-953F-4ED2-A5B1-95C0C0491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E6E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6EBB"/>
  </w:style>
  <w:style w:type="paragraph" w:styleId="Nagwek">
    <w:name w:val="header"/>
    <w:basedOn w:val="Normalny"/>
    <w:link w:val="NagwekZnak"/>
    <w:uiPriority w:val="99"/>
    <w:unhideWhenUsed/>
    <w:rsid w:val="008E6EB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8E6EB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6E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EB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543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it.elblag@umelblag.pl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lblag.eu/index.php/z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2113</Words>
  <Characters>12681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2</cp:revision>
  <cp:lastPrinted>2016-10-07T09:21:00Z</cp:lastPrinted>
  <dcterms:created xsi:type="dcterms:W3CDTF">2016-11-04T09:09:00Z</dcterms:created>
  <dcterms:modified xsi:type="dcterms:W3CDTF">2016-11-04T09:09:00Z</dcterms:modified>
</cp:coreProperties>
</file>