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 xml:space="preserve">Ogłoszenie o zamówieniu publicznym 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</w:p>
    <w:p w:rsidR="007A64DF" w:rsidRPr="00A50241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A50241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50241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A50241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A50241" w:rsidRDefault="00EE4B09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A50241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50241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A27179" w:rsidRPr="00A50241" w:rsidRDefault="00A27179" w:rsidP="00A2717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F21729" w:rsidRPr="00A50241" w:rsidRDefault="00F21729" w:rsidP="00F21729">
      <w:pPr>
        <w:ind w:left="284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>Opracowanie Studium wykonalności dla realizacji projektu dot. przebudowy Biblioteki Elbląskiej</w:t>
      </w:r>
      <w:r w:rsidRPr="00A50241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 </w:t>
      </w:r>
      <w:r w:rsidRPr="00A50241">
        <w:rPr>
          <w:rFonts w:ascii="Tahoma" w:hAnsi="Tahoma" w:cs="Tahoma"/>
          <w:sz w:val="22"/>
          <w:szCs w:val="22"/>
          <w:shd w:val="clear" w:color="auto" w:fill="FFFFFF"/>
        </w:rPr>
        <w:t xml:space="preserve">im. Cypriana Norwida, </w:t>
      </w:r>
      <w:r w:rsidRPr="00A50241">
        <w:rPr>
          <w:rFonts w:ascii="Tahoma" w:hAnsi="Tahoma" w:cs="Tahoma"/>
          <w:sz w:val="22"/>
          <w:szCs w:val="22"/>
        </w:rPr>
        <w:t>realizowanego w ramach konkursu nr RPWM.06.01.01-IZ.00-28-001/16 Regionalnego Programu Operacyjnego Warmia i Mazury na lata 2014-2020, Oś Priorytetowa</w:t>
      </w:r>
      <w:r w:rsidRPr="00A50241">
        <w:rPr>
          <w:rFonts w:ascii="Tahoma" w:hAnsi="Tahoma" w:cs="Tahoma"/>
          <w:bCs/>
          <w:sz w:val="22"/>
          <w:szCs w:val="22"/>
        </w:rPr>
        <w:t xml:space="preserve"> VI Kultura i dziedzictwo, </w:t>
      </w:r>
      <w:hyperlink r:id="rId8" w:history="1">
        <w:r w:rsidRPr="00A50241">
          <w:rPr>
            <w:rStyle w:val="Hipercze"/>
            <w:rFonts w:ascii="Tahoma" w:hAnsi="Tahoma" w:cs="Tahoma"/>
            <w:sz w:val="22"/>
            <w:szCs w:val="22"/>
          </w:rPr>
          <w:t>Działanie 6.1 Infrastruktura kultury, Poddziałanie 6.1.1 Dziedzictwo kulturowe</w:t>
        </w:r>
      </w:hyperlink>
      <w:r w:rsidRPr="00A50241">
        <w:rPr>
          <w:rStyle w:val="Hipercze"/>
          <w:rFonts w:ascii="Tahoma" w:hAnsi="Tahoma" w:cs="Tahoma"/>
          <w:sz w:val="22"/>
          <w:szCs w:val="22"/>
        </w:rPr>
        <w:t>.</w:t>
      </w:r>
      <w:r w:rsidRPr="00A50241">
        <w:rPr>
          <w:rFonts w:ascii="Tahoma" w:hAnsi="Tahoma" w:cs="Tahoma"/>
          <w:sz w:val="22"/>
          <w:szCs w:val="22"/>
        </w:rPr>
        <w:t xml:space="preserve"> Dokument należy opracować zgodnie z wytycznymi i obowiązującymi wzorami dokumentów (arkusze kalkulacyjne i tabele) dostępnymi na stronie internetowej pod adresem: </w:t>
      </w:r>
      <w:r w:rsidRPr="00A50241">
        <w:rPr>
          <w:rFonts w:ascii="Tahoma" w:hAnsi="Tahoma" w:cs="Tahoma"/>
          <w:sz w:val="22"/>
          <w:szCs w:val="22"/>
        </w:rPr>
        <w:tab/>
      </w:r>
      <w:r w:rsidRPr="00A50241">
        <w:rPr>
          <w:rFonts w:ascii="Tahoma" w:hAnsi="Tahoma" w:cs="Tahoma"/>
          <w:sz w:val="22"/>
          <w:szCs w:val="22"/>
        </w:rPr>
        <w:br/>
      </w:r>
      <w:hyperlink r:id="rId9" w:history="1">
        <w:r w:rsidRPr="00A50241">
          <w:rPr>
            <w:rStyle w:val="Hipercze"/>
            <w:rFonts w:ascii="Tahoma" w:hAnsi="Tahoma" w:cs="Tahoma"/>
            <w:i/>
            <w:sz w:val="22"/>
            <w:szCs w:val="22"/>
          </w:rPr>
          <w:t>http://rpo.warmia.mazury.pl/artykul/421/dzialanie-61-infrastruktura-kultury-poddzialanie-611-dziedzictwo-kulturowe</w:t>
        </w:r>
      </w:hyperlink>
      <w:r w:rsidRPr="00A50241">
        <w:rPr>
          <w:rFonts w:ascii="Tahoma" w:hAnsi="Tahoma" w:cs="Tahoma"/>
          <w:i/>
          <w:sz w:val="22"/>
          <w:szCs w:val="22"/>
        </w:rPr>
        <w:t xml:space="preserve"> </w:t>
      </w:r>
    </w:p>
    <w:p w:rsidR="00F21729" w:rsidRPr="00A50241" w:rsidRDefault="00F21729" w:rsidP="00F25AE4">
      <w:pPr>
        <w:tabs>
          <w:tab w:val="left" w:pos="360"/>
        </w:tabs>
        <w:jc w:val="both"/>
        <w:rPr>
          <w:rFonts w:ascii="Tahoma" w:hAnsi="Tahoma" w:cs="Tahoma"/>
          <w:sz w:val="22"/>
          <w:szCs w:val="22"/>
        </w:rPr>
      </w:pPr>
    </w:p>
    <w:p w:rsidR="001641DD" w:rsidRPr="00A50241" w:rsidRDefault="001641DD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A64DF" w:rsidRPr="00A50241" w:rsidRDefault="007A64DF" w:rsidP="007A64DF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50241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A50241" w:rsidRDefault="00507F81" w:rsidP="007A64DF">
      <w:pPr>
        <w:pStyle w:val="Default"/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A50241">
        <w:rPr>
          <w:rFonts w:ascii="Tahoma" w:hAnsi="Tahoma" w:cs="Tahoma"/>
          <w:bCs/>
          <w:sz w:val="22"/>
          <w:szCs w:val="22"/>
        </w:rPr>
        <w:t xml:space="preserve">71241000-9 Studia wykonalności, usługi doradcze, analizy </w:t>
      </w:r>
    </w:p>
    <w:p w:rsidR="007A64DF" w:rsidRPr="00A50241" w:rsidRDefault="007A64DF" w:rsidP="007A64DF">
      <w:pPr>
        <w:pStyle w:val="Default"/>
        <w:spacing w:line="276" w:lineRule="auto"/>
        <w:jc w:val="both"/>
        <w:rPr>
          <w:rFonts w:ascii="Tahoma" w:hAnsi="Tahoma" w:cs="Tahoma"/>
          <w:b/>
          <w:bCs/>
          <w:sz w:val="22"/>
          <w:szCs w:val="22"/>
          <w:u w:val="single"/>
        </w:rPr>
      </w:pPr>
    </w:p>
    <w:p w:rsidR="007D545F" w:rsidRPr="00A50241" w:rsidRDefault="007D545F" w:rsidP="007D545F">
      <w:pPr>
        <w:pStyle w:val="NormalnyWeb"/>
        <w:ind w:left="0"/>
        <w:rPr>
          <w:rFonts w:ascii="Tahoma" w:hAnsi="Tahoma" w:cs="Tahoma"/>
          <w:sz w:val="22"/>
          <w:szCs w:val="22"/>
        </w:rPr>
      </w:pPr>
    </w:p>
    <w:p w:rsidR="007A64DF" w:rsidRPr="00A50241" w:rsidRDefault="007A64D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A50241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A50241" w:rsidRDefault="007A64DF" w:rsidP="004B6468">
      <w:p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A50241">
        <w:rPr>
          <w:rFonts w:ascii="Tahoma" w:hAnsi="Tahoma" w:cs="Tahoma"/>
          <w:sz w:val="22"/>
          <w:szCs w:val="22"/>
        </w:rPr>
        <w:t>ami:</w:t>
      </w:r>
    </w:p>
    <w:p w:rsidR="004B6468" w:rsidRPr="000177A0" w:rsidRDefault="004B6468" w:rsidP="004B6468">
      <w:pPr>
        <w:pStyle w:val="Akapitzlist"/>
        <w:numPr>
          <w:ilvl w:val="0"/>
          <w:numId w:val="34"/>
        </w:numPr>
        <w:spacing w:after="120"/>
        <w:jc w:val="both"/>
        <w:rPr>
          <w:rFonts w:ascii="Tahoma" w:hAnsi="Tahoma" w:cs="Tahoma"/>
        </w:rPr>
      </w:pPr>
      <w:r w:rsidRPr="000177A0">
        <w:rPr>
          <w:rFonts w:ascii="Tahoma" w:hAnsi="Tahoma" w:cs="Tahoma"/>
        </w:rPr>
        <w:t>c</w:t>
      </w:r>
      <w:r w:rsidR="007A64DF" w:rsidRPr="000177A0">
        <w:rPr>
          <w:rFonts w:ascii="Tahoma" w:hAnsi="Tahoma" w:cs="Tahoma"/>
        </w:rPr>
        <w:t>en</w:t>
      </w:r>
      <w:r w:rsidRPr="000177A0">
        <w:rPr>
          <w:rFonts w:ascii="Tahoma" w:hAnsi="Tahoma" w:cs="Tahoma"/>
        </w:rPr>
        <w:t xml:space="preserve">a – </w:t>
      </w:r>
      <w:r w:rsidR="000177A0" w:rsidRPr="000177A0">
        <w:rPr>
          <w:rFonts w:ascii="Tahoma" w:hAnsi="Tahoma" w:cs="Tahoma"/>
        </w:rPr>
        <w:t xml:space="preserve">100 </w:t>
      </w:r>
      <w:r w:rsidRPr="000177A0">
        <w:rPr>
          <w:rFonts w:ascii="Tahoma" w:hAnsi="Tahoma" w:cs="Tahoma"/>
        </w:rPr>
        <w:t>%</w:t>
      </w:r>
    </w:p>
    <w:p w:rsidR="007A64DF" w:rsidRPr="00A50241" w:rsidRDefault="007A64DF" w:rsidP="001766EF">
      <w:pPr>
        <w:suppressAutoHyphens w:val="0"/>
        <w:rPr>
          <w:rFonts w:ascii="Tahoma" w:hAnsi="Tahoma" w:cs="Tahoma"/>
          <w:b/>
          <w:sz w:val="22"/>
          <w:szCs w:val="22"/>
          <w:u w:val="single"/>
        </w:rPr>
      </w:pPr>
      <w:r w:rsidRPr="00A50241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A50241" w:rsidRDefault="007A64DF" w:rsidP="00911676">
      <w:pPr>
        <w:numPr>
          <w:ilvl w:val="0"/>
          <w:numId w:val="18"/>
        </w:numPr>
        <w:suppressAutoHyphens w:val="0"/>
        <w:spacing w:after="12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>Oferty należy złożyć w terminie: do dnia</w:t>
      </w:r>
      <w:r w:rsidR="00011A4A">
        <w:rPr>
          <w:rFonts w:ascii="Tahoma" w:hAnsi="Tahoma" w:cs="Tahoma"/>
          <w:sz w:val="22"/>
          <w:szCs w:val="22"/>
        </w:rPr>
        <w:t xml:space="preserve"> </w:t>
      </w:r>
      <w:r w:rsidR="00011A4A" w:rsidRPr="00011A4A">
        <w:rPr>
          <w:rFonts w:ascii="Tahoma" w:hAnsi="Tahoma" w:cs="Tahoma"/>
          <w:b/>
          <w:sz w:val="22"/>
          <w:szCs w:val="22"/>
        </w:rPr>
        <w:t>12.04.</w:t>
      </w:r>
      <w:r w:rsidR="007D545F" w:rsidRPr="00A50241">
        <w:rPr>
          <w:rFonts w:ascii="Tahoma" w:hAnsi="Tahoma" w:cs="Tahoma"/>
          <w:b/>
          <w:sz w:val="22"/>
          <w:szCs w:val="22"/>
        </w:rPr>
        <w:t>201</w:t>
      </w:r>
      <w:r w:rsidR="008C5BDC" w:rsidRPr="00A50241">
        <w:rPr>
          <w:rFonts w:ascii="Tahoma" w:hAnsi="Tahoma" w:cs="Tahoma"/>
          <w:b/>
          <w:sz w:val="22"/>
          <w:szCs w:val="22"/>
        </w:rPr>
        <w:t>6</w:t>
      </w:r>
      <w:r w:rsidR="007D545F" w:rsidRPr="00A50241">
        <w:rPr>
          <w:rFonts w:ascii="Tahoma" w:hAnsi="Tahoma" w:cs="Tahoma"/>
          <w:b/>
          <w:sz w:val="22"/>
          <w:szCs w:val="22"/>
        </w:rPr>
        <w:t xml:space="preserve"> r</w:t>
      </w:r>
      <w:r w:rsidRPr="00A50241">
        <w:rPr>
          <w:rFonts w:ascii="Tahoma" w:hAnsi="Tahoma" w:cs="Tahoma"/>
          <w:b/>
          <w:sz w:val="22"/>
          <w:szCs w:val="22"/>
        </w:rPr>
        <w:t>.</w:t>
      </w:r>
      <w:r w:rsidRPr="00A50241">
        <w:rPr>
          <w:rFonts w:ascii="Tahoma" w:hAnsi="Tahoma" w:cs="Tahoma"/>
          <w:sz w:val="22"/>
          <w:szCs w:val="22"/>
        </w:rPr>
        <w:t>, do godz.</w:t>
      </w:r>
      <w:r w:rsidR="00011A4A">
        <w:rPr>
          <w:rFonts w:ascii="Tahoma" w:hAnsi="Tahoma" w:cs="Tahoma"/>
          <w:sz w:val="22"/>
          <w:szCs w:val="22"/>
        </w:rPr>
        <w:t xml:space="preserve"> </w:t>
      </w:r>
      <w:r w:rsidR="00011A4A" w:rsidRPr="00011A4A">
        <w:rPr>
          <w:rFonts w:ascii="Tahoma" w:hAnsi="Tahoma" w:cs="Tahoma"/>
          <w:b/>
          <w:sz w:val="22"/>
          <w:szCs w:val="22"/>
        </w:rPr>
        <w:t>09:00</w:t>
      </w:r>
      <w:r w:rsidR="00011A4A">
        <w:rPr>
          <w:rFonts w:ascii="Tahoma" w:hAnsi="Tahoma" w:cs="Tahoma"/>
          <w:b/>
          <w:sz w:val="22"/>
          <w:szCs w:val="22"/>
        </w:rPr>
        <w:t>.</w:t>
      </w:r>
    </w:p>
    <w:p w:rsidR="00816EC8" w:rsidRPr="00A50241" w:rsidRDefault="00911676" w:rsidP="00816EC8">
      <w:pPr>
        <w:numPr>
          <w:ilvl w:val="0"/>
          <w:numId w:val="33"/>
        </w:numPr>
        <w:spacing w:before="120" w:after="120"/>
        <w:ind w:left="375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 xml:space="preserve">Osoba do kontaktu: </w:t>
      </w:r>
      <w:r w:rsidR="00816EC8" w:rsidRPr="00A50241">
        <w:rPr>
          <w:rFonts w:ascii="Tahoma" w:hAnsi="Tahoma" w:cs="Tahoma"/>
          <w:b/>
          <w:sz w:val="22"/>
          <w:szCs w:val="22"/>
        </w:rPr>
        <w:t>Magdalena Świątek</w:t>
      </w:r>
      <w:r w:rsidR="00816EC8" w:rsidRPr="00A50241">
        <w:rPr>
          <w:rFonts w:ascii="Tahoma" w:hAnsi="Tahoma" w:cs="Tahoma"/>
          <w:sz w:val="22"/>
          <w:szCs w:val="22"/>
        </w:rPr>
        <w:t xml:space="preserve">, Inspektor ds. koordynacji projektów finansowanych z funduszy unijnych i krajowych w Referacie ds. funduszy unijnych, Departament Strategii i Rozwoju, kontakt: tel. 55 239-33-16, e-mail: </w:t>
      </w:r>
      <w:hyperlink r:id="rId10" w:history="1">
        <w:r w:rsidR="00024C8C" w:rsidRPr="00A50241">
          <w:rPr>
            <w:rStyle w:val="Hipercze"/>
            <w:rFonts w:ascii="Tahoma" w:hAnsi="Tahoma"/>
            <w:sz w:val="22"/>
            <w:szCs w:val="22"/>
          </w:rPr>
          <w:t>orlikowska@umelblag.pl</w:t>
        </w:r>
      </w:hyperlink>
      <w:r w:rsidR="00816EC8" w:rsidRPr="00A50241">
        <w:rPr>
          <w:rFonts w:ascii="Tahoma" w:hAnsi="Tahoma" w:cs="Tahoma"/>
          <w:sz w:val="22"/>
          <w:szCs w:val="22"/>
        </w:rPr>
        <w:t xml:space="preserve"> </w:t>
      </w:r>
    </w:p>
    <w:p w:rsidR="007A64DF" w:rsidRPr="00A50241" w:rsidRDefault="007A64DF" w:rsidP="007A64D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7A64DF" w:rsidRPr="00A50241" w:rsidRDefault="007A64DF" w:rsidP="007A64DF">
      <w:pPr>
        <w:numPr>
          <w:ilvl w:val="0"/>
          <w:numId w:val="19"/>
        </w:numPr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A50241">
        <w:rPr>
          <w:rFonts w:ascii="Tahoma" w:hAnsi="Tahoma" w:cs="Tahoma"/>
          <w:sz w:val="22"/>
          <w:szCs w:val="22"/>
        </w:rPr>
        <w:t>–</w:t>
      </w:r>
      <w:r w:rsidRPr="00A50241">
        <w:rPr>
          <w:rFonts w:ascii="Tahoma" w:hAnsi="Tahoma" w:cs="Tahoma"/>
          <w:sz w:val="22"/>
          <w:szCs w:val="22"/>
        </w:rPr>
        <w:t xml:space="preserve"> w</w:t>
      </w:r>
      <w:r w:rsidR="007D545F" w:rsidRPr="00A50241">
        <w:rPr>
          <w:rFonts w:ascii="Tahoma" w:hAnsi="Tahoma" w:cs="Tahoma"/>
          <w:sz w:val="22"/>
          <w:szCs w:val="22"/>
        </w:rPr>
        <w:t xml:space="preserve"> </w:t>
      </w:r>
      <w:r w:rsidRPr="00A50241">
        <w:rPr>
          <w:rFonts w:ascii="Tahoma" w:hAnsi="Tahoma" w:cs="Tahoma"/>
          <w:sz w:val="22"/>
          <w:szCs w:val="22"/>
        </w:rPr>
        <w:t xml:space="preserve">Departamencie </w:t>
      </w:r>
      <w:r w:rsidR="007D545F" w:rsidRPr="00A50241">
        <w:rPr>
          <w:rFonts w:ascii="Tahoma" w:hAnsi="Tahoma" w:cs="Tahoma"/>
          <w:sz w:val="22"/>
          <w:szCs w:val="22"/>
        </w:rPr>
        <w:t xml:space="preserve">Strategii i </w:t>
      </w:r>
      <w:r w:rsidRPr="00A50241">
        <w:rPr>
          <w:rFonts w:ascii="Tahoma" w:hAnsi="Tahoma" w:cs="Tahoma"/>
          <w:sz w:val="22"/>
          <w:szCs w:val="22"/>
        </w:rPr>
        <w:t>Rozwoju</w:t>
      </w:r>
      <w:r w:rsidR="007D545F" w:rsidRPr="00A50241">
        <w:rPr>
          <w:rFonts w:ascii="Tahoma" w:hAnsi="Tahoma" w:cs="Tahoma"/>
          <w:sz w:val="22"/>
          <w:szCs w:val="22"/>
        </w:rPr>
        <w:t xml:space="preserve"> /</w:t>
      </w:r>
      <w:r w:rsidRPr="00A50241">
        <w:rPr>
          <w:rFonts w:ascii="Tahoma" w:hAnsi="Tahoma" w:cs="Tahoma"/>
          <w:sz w:val="22"/>
          <w:szCs w:val="22"/>
        </w:rPr>
        <w:t xml:space="preserve"> Referat ds. </w:t>
      </w:r>
      <w:r w:rsidR="007D545F" w:rsidRPr="00A50241">
        <w:rPr>
          <w:rFonts w:ascii="Tahoma" w:hAnsi="Tahoma" w:cs="Tahoma"/>
          <w:sz w:val="22"/>
          <w:szCs w:val="22"/>
        </w:rPr>
        <w:t>F</w:t>
      </w:r>
      <w:r w:rsidRPr="00A50241">
        <w:rPr>
          <w:rFonts w:ascii="Tahoma" w:hAnsi="Tahoma" w:cs="Tahoma"/>
          <w:sz w:val="22"/>
          <w:szCs w:val="22"/>
        </w:rPr>
        <w:t xml:space="preserve">unduszy </w:t>
      </w:r>
      <w:r w:rsidR="007D545F" w:rsidRPr="00A50241">
        <w:rPr>
          <w:rFonts w:ascii="Tahoma" w:hAnsi="Tahoma" w:cs="Tahoma"/>
          <w:sz w:val="22"/>
          <w:szCs w:val="22"/>
        </w:rPr>
        <w:t>U</w:t>
      </w:r>
      <w:r w:rsidRPr="00A50241">
        <w:rPr>
          <w:rFonts w:ascii="Tahoma" w:hAnsi="Tahoma" w:cs="Tahoma"/>
          <w:sz w:val="22"/>
          <w:szCs w:val="22"/>
        </w:rPr>
        <w:t xml:space="preserve">nijnych i </w:t>
      </w:r>
      <w:r w:rsidR="007D545F" w:rsidRPr="00A50241">
        <w:rPr>
          <w:rFonts w:ascii="Tahoma" w:hAnsi="Tahoma" w:cs="Tahoma"/>
          <w:sz w:val="22"/>
          <w:szCs w:val="22"/>
        </w:rPr>
        <w:t>R</w:t>
      </w:r>
      <w:r w:rsidRPr="00A5024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A50241">
        <w:rPr>
          <w:rFonts w:ascii="Tahoma" w:hAnsi="Tahoma" w:cs="Tahoma"/>
          <w:sz w:val="22"/>
          <w:szCs w:val="22"/>
        </w:rPr>
        <w:br/>
      </w:r>
      <w:r w:rsidRPr="00A50241">
        <w:rPr>
          <w:rFonts w:ascii="Tahoma" w:hAnsi="Tahoma" w:cs="Tahoma"/>
          <w:sz w:val="22"/>
          <w:szCs w:val="22"/>
        </w:rPr>
        <w:t>I piętro, pok. 2 przy ul. Łączności 1, 82-300 Elbląg z dopiskiem:</w:t>
      </w:r>
    </w:p>
    <w:p w:rsidR="00024C8C" w:rsidRPr="00A50241" w:rsidRDefault="00024C8C" w:rsidP="00024C8C">
      <w:pPr>
        <w:ind w:left="709"/>
        <w:jc w:val="both"/>
        <w:rPr>
          <w:rFonts w:ascii="Tahoma" w:hAnsi="Tahoma" w:cs="Tahoma"/>
          <w:i/>
          <w:sz w:val="22"/>
          <w:szCs w:val="22"/>
        </w:rPr>
      </w:pPr>
      <w:r w:rsidRPr="00A50241">
        <w:rPr>
          <w:rFonts w:ascii="Tahoma" w:hAnsi="Tahoma" w:cs="Tahoma"/>
          <w:i/>
          <w:sz w:val="22"/>
          <w:szCs w:val="22"/>
        </w:rPr>
        <w:t>„</w:t>
      </w:r>
      <w:r w:rsidR="007A64DF" w:rsidRPr="00A50241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A50241">
        <w:rPr>
          <w:rFonts w:ascii="Tahoma" w:hAnsi="Tahoma" w:cs="Tahoma"/>
          <w:i/>
          <w:sz w:val="22"/>
          <w:szCs w:val="22"/>
        </w:rPr>
        <w:t>opracowanie studium wykonalności dla</w:t>
      </w:r>
      <w:r w:rsidR="007A64DF" w:rsidRPr="00A50241">
        <w:rPr>
          <w:rFonts w:ascii="Tahoma" w:hAnsi="Tahoma" w:cs="Tahoma"/>
          <w:i/>
          <w:sz w:val="22"/>
          <w:szCs w:val="22"/>
        </w:rPr>
        <w:t xml:space="preserve"> projektu </w:t>
      </w:r>
      <w:r w:rsidRPr="00A50241">
        <w:rPr>
          <w:rFonts w:ascii="Tahoma" w:hAnsi="Tahoma" w:cs="Tahoma"/>
          <w:i/>
          <w:sz w:val="22"/>
          <w:szCs w:val="22"/>
        </w:rPr>
        <w:t>dot. przebudowy Biblioteki Elbląskiej im. Cypriana Norwida”.</w:t>
      </w:r>
    </w:p>
    <w:p w:rsidR="007A64DF" w:rsidRPr="00A50241" w:rsidRDefault="007A64DF" w:rsidP="00024C8C">
      <w:pPr>
        <w:ind w:left="709" w:hanging="425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>lub</w:t>
      </w:r>
    </w:p>
    <w:p w:rsidR="007A64DF" w:rsidRPr="00A50241" w:rsidRDefault="007A64DF" w:rsidP="007A64DF">
      <w:pPr>
        <w:numPr>
          <w:ilvl w:val="0"/>
          <w:numId w:val="19"/>
        </w:numPr>
        <w:tabs>
          <w:tab w:val="left" w:pos="0"/>
        </w:tabs>
        <w:suppressAutoHyphens w:val="0"/>
        <w:spacing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 xml:space="preserve">przesłać pocztą elektroniczną </w:t>
      </w:r>
      <w:r w:rsidR="007D545F" w:rsidRPr="00A50241">
        <w:rPr>
          <w:rFonts w:ascii="Tahoma" w:hAnsi="Tahoma" w:cs="Tahoma"/>
          <w:sz w:val="22"/>
          <w:szCs w:val="22"/>
        </w:rPr>
        <w:t>–</w:t>
      </w:r>
      <w:r w:rsidRPr="00A50241">
        <w:rPr>
          <w:rFonts w:ascii="Tahoma" w:hAnsi="Tahoma" w:cs="Tahoma"/>
          <w:sz w:val="22"/>
          <w:szCs w:val="22"/>
        </w:rPr>
        <w:t xml:space="preserve"> na adres:</w:t>
      </w:r>
      <w:r w:rsidR="00024C8C" w:rsidRPr="00A50241">
        <w:rPr>
          <w:sz w:val="22"/>
          <w:szCs w:val="22"/>
        </w:rPr>
        <w:t xml:space="preserve"> </w:t>
      </w:r>
      <w:hyperlink r:id="rId11" w:history="1">
        <w:r w:rsidR="00024C8C" w:rsidRPr="00A50241">
          <w:rPr>
            <w:rStyle w:val="Hipercze"/>
            <w:rFonts w:ascii="Tahoma" w:hAnsi="Tahoma"/>
            <w:sz w:val="22"/>
            <w:szCs w:val="22"/>
          </w:rPr>
          <w:t>orlikowska@umelblag.pl</w:t>
        </w:r>
      </w:hyperlink>
      <w:r w:rsidR="00024C8C" w:rsidRPr="00A50241">
        <w:rPr>
          <w:rFonts w:ascii="Tahoma" w:hAnsi="Tahoma"/>
          <w:sz w:val="22"/>
          <w:szCs w:val="22"/>
        </w:rPr>
        <w:t xml:space="preserve"> z</w:t>
      </w:r>
      <w:r w:rsidRPr="00A50241">
        <w:rPr>
          <w:rFonts w:ascii="Tahoma" w:hAnsi="Tahoma" w:cs="Tahoma"/>
          <w:sz w:val="22"/>
          <w:szCs w:val="22"/>
        </w:rPr>
        <w:t xml:space="preserve"> </w:t>
      </w:r>
      <w:r w:rsidR="00722817" w:rsidRPr="00A50241">
        <w:rPr>
          <w:rFonts w:ascii="Tahoma" w:hAnsi="Tahoma" w:cs="Tahoma"/>
          <w:sz w:val="22"/>
          <w:szCs w:val="22"/>
        </w:rPr>
        <w:t xml:space="preserve">oznaczoną </w:t>
      </w:r>
      <w:r w:rsidRPr="00A50241">
        <w:rPr>
          <w:rFonts w:ascii="Tahoma" w:hAnsi="Tahoma" w:cs="Tahoma"/>
          <w:sz w:val="22"/>
          <w:szCs w:val="22"/>
        </w:rPr>
        <w:t xml:space="preserve">w temacie jako: </w:t>
      </w:r>
    </w:p>
    <w:p w:rsidR="007A64DF" w:rsidRPr="00A50241" w:rsidRDefault="00024C8C" w:rsidP="00024C8C">
      <w:pPr>
        <w:tabs>
          <w:tab w:val="left" w:pos="7545"/>
        </w:tabs>
        <w:ind w:left="709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A50241">
        <w:rPr>
          <w:rFonts w:ascii="Tahoma" w:hAnsi="Tahoma" w:cs="Tahoma"/>
          <w:i/>
          <w:sz w:val="22"/>
          <w:szCs w:val="22"/>
        </w:rPr>
        <w:t>„</w:t>
      </w:r>
      <w:r w:rsidR="003C0A12" w:rsidRPr="00A50241">
        <w:rPr>
          <w:rFonts w:ascii="Tahoma" w:hAnsi="Tahoma" w:cs="Tahoma"/>
          <w:i/>
          <w:sz w:val="22"/>
          <w:szCs w:val="22"/>
        </w:rPr>
        <w:t>Oferta na opracowanie studium wykonalności</w:t>
      </w:r>
      <w:r w:rsidRPr="00A50241">
        <w:rPr>
          <w:rFonts w:ascii="Tahoma" w:hAnsi="Tahoma" w:cs="Tahoma"/>
          <w:i/>
          <w:sz w:val="22"/>
          <w:szCs w:val="22"/>
        </w:rPr>
        <w:t xml:space="preserve"> – konkurs 6.1.1”</w:t>
      </w:r>
    </w:p>
    <w:p w:rsidR="007D545F" w:rsidRPr="00A50241" w:rsidRDefault="007D545F" w:rsidP="007D545F">
      <w:pPr>
        <w:jc w:val="both"/>
        <w:rPr>
          <w:rFonts w:ascii="Tahoma" w:hAnsi="Tahoma" w:cs="Tahoma"/>
          <w:i/>
          <w:sz w:val="22"/>
          <w:szCs w:val="22"/>
        </w:rPr>
      </w:pPr>
    </w:p>
    <w:p w:rsidR="007A64DF" w:rsidRPr="00A50241" w:rsidRDefault="007A64DF" w:rsidP="007D545F">
      <w:pPr>
        <w:numPr>
          <w:ilvl w:val="0"/>
          <w:numId w:val="18"/>
        </w:numPr>
        <w:suppressAutoHyphens w:val="0"/>
        <w:spacing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lastRenderedPageBreak/>
        <w:t xml:space="preserve">Otwarcie ofert jest jawne. Nastąpi dnia </w:t>
      </w:r>
      <w:r w:rsidR="000E2BF5" w:rsidRPr="000E2BF5">
        <w:rPr>
          <w:rFonts w:ascii="Tahoma" w:hAnsi="Tahoma" w:cs="Tahoma"/>
          <w:b/>
          <w:sz w:val="22"/>
          <w:szCs w:val="22"/>
        </w:rPr>
        <w:t>12.04.</w:t>
      </w:r>
      <w:r w:rsidR="008C5BDC" w:rsidRPr="000E2BF5">
        <w:rPr>
          <w:rFonts w:ascii="Tahoma" w:hAnsi="Tahoma" w:cs="Tahoma"/>
          <w:b/>
          <w:sz w:val="22"/>
          <w:szCs w:val="22"/>
        </w:rPr>
        <w:t>2016</w:t>
      </w:r>
      <w:r w:rsidR="008C5BDC" w:rsidRPr="00A50241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A50241">
        <w:rPr>
          <w:rFonts w:ascii="Tahoma" w:hAnsi="Tahoma" w:cs="Tahoma"/>
          <w:sz w:val="22"/>
          <w:szCs w:val="22"/>
        </w:rPr>
        <w:t xml:space="preserve"> </w:t>
      </w:r>
      <w:r w:rsidRPr="00A50241">
        <w:rPr>
          <w:rFonts w:ascii="Tahoma" w:hAnsi="Tahoma" w:cs="Tahoma"/>
          <w:sz w:val="22"/>
          <w:szCs w:val="22"/>
        </w:rPr>
        <w:t>o godz</w:t>
      </w:r>
      <w:r w:rsidR="00A50241" w:rsidRPr="00A50241">
        <w:rPr>
          <w:rFonts w:ascii="Tahoma" w:hAnsi="Tahoma" w:cs="Tahoma"/>
          <w:sz w:val="22"/>
          <w:szCs w:val="22"/>
        </w:rPr>
        <w:t xml:space="preserve">. </w:t>
      </w:r>
      <w:r w:rsidR="000E2BF5" w:rsidRPr="000E2BF5">
        <w:rPr>
          <w:rFonts w:ascii="Tahoma" w:hAnsi="Tahoma" w:cs="Tahoma"/>
          <w:b/>
          <w:sz w:val="22"/>
          <w:szCs w:val="22"/>
        </w:rPr>
        <w:t>9:15</w:t>
      </w:r>
      <w:r w:rsidRPr="00A5024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A50241" w:rsidRDefault="007A64DF" w:rsidP="007A64DF">
      <w:pPr>
        <w:spacing w:after="120"/>
        <w:ind w:left="1077" w:firstLine="339"/>
        <w:rPr>
          <w:rFonts w:ascii="Tahoma" w:hAnsi="Tahoma" w:cs="Tahoma"/>
          <w:b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 xml:space="preserve"> </w:t>
      </w:r>
      <w:r w:rsidRPr="00A50241">
        <w:rPr>
          <w:rFonts w:ascii="Tahoma" w:hAnsi="Tahoma" w:cs="Tahoma"/>
          <w:sz w:val="22"/>
          <w:szCs w:val="22"/>
        </w:rPr>
        <w:tab/>
      </w:r>
      <w:r w:rsidRPr="00A5024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A50241">
        <w:rPr>
          <w:rFonts w:ascii="Tahoma" w:hAnsi="Tahoma" w:cs="Tahoma"/>
          <w:b/>
          <w:sz w:val="22"/>
          <w:szCs w:val="22"/>
        </w:rPr>
        <w:br/>
        <w:t xml:space="preserve"> </w:t>
      </w:r>
      <w:r w:rsidRPr="00A50241">
        <w:rPr>
          <w:rFonts w:ascii="Tahoma" w:hAnsi="Tahoma" w:cs="Tahoma"/>
          <w:b/>
          <w:sz w:val="22"/>
          <w:szCs w:val="22"/>
        </w:rPr>
        <w:tab/>
      </w:r>
      <w:r w:rsidRPr="00A5024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A50241">
        <w:rPr>
          <w:rFonts w:ascii="Tahoma" w:hAnsi="Tahoma" w:cs="Tahoma"/>
          <w:b/>
          <w:sz w:val="22"/>
          <w:szCs w:val="22"/>
        </w:rPr>
        <w:t xml:space="preserve">Strategii i </w:t>
      </w:r>
      <w:r w:rsidRPr="00A50241">
        <w:rPr>
          <w:rFonts w:ascii="Tahoma" w:hAnsi="Tahoma" w:cs="Tahoma"/>
          <w:b/>
          <w:sz w:val="22"/>
          <w:szCs w:val="22"/>
        </w:rPr>
        <w:t xml:space="preserve">Rozwoju </w:t>
      </w:r>
      <w:r w:rsidRPr="00A50241">
        <w:rPr>
          <w:rFonts w:ascii="Tahoma" w:hAnsi="Tahoma" w:cs="Tahoma"/>
          <w:b/>
          <w:sz w:val="22"/>
          <w:szCs w:val="22"/>
        </w:rPr>
        <w:br/>
        <w:t xml:space="preserve"> </w:t>
      </w:r>
      <w:r w:rsidRPr="00A50241">
        <w:rPr>
          <w:rFonts w:ascii="Tahoma" w:hAnsi="Tahoma" w:cs="Tahoma"/>
          <w:b/>
          <w:sz w:val="22"/>
          <w:szCs w:val="22"/>
        </w:rPr>
        <w:tab/>
      </w:r>
      <w:r w:rsidRPr="00A5024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A50241">
        <w:rPr>
          <w:rFonts w:ascii="Tahoma" w:hAnsi="Tahoma" w:cs="Tahoma"/>
          <w:b/>
          <w:sz w:val="22"/>
          <w:szCs w:val="22"/>
        </w:rPr>
        <w:br/>
        <w:t xml:space="preserve"> </w:t>
      </w:r>
      <w:r w:rsidRPr="00A50241">
        <w:rPr>
          <w:rFonts w:ascii="Tahoma" w:hAnsi="Tahoma" w:cs="Tahoma"/>
          <w:b/>
          <w:sz w:val="22"/>
          <w:szCs w:val="22"/>
        </w:rPr>
        <w:tab/>
      </w:r>
      <w:r w:rsidRPr="00A5024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A50241">
        <w:rPr>
          <w:rFonts w:ascii="Tahoma" w:hAnsi="Tahoma" w:cs="Tahoma"/>
          <w:b/>
          <w:sz w:val="22"/>
          <w:szCs w:val="22"/>
        </w:rPr>
        <w:br/>
        <w:t xml:space="preserve"> </w:t>
      </w:r>
      <w:r w:rsidRPr="00A50241">
        <w:rPr>
          <w:rFonts w:ascii="Tahoma" w:hAnsi="Tahoma" w:cs="Tahoma"/>
          <w:b/>
          <w:sz w:val="22"/>
          <w:szCs w:val="22"/>
        </w:rPr>
        <w:tab/>
      </w:r>
      <w:r w:rsidRPr="00A5024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A50241" w:rsidRPr="00A50241">
        <w:rPr>
          <w:rFonts w:ascii="Tahoma" w:hAnsi="Tahoma" w:cs="Tahoma"/>
          <w:b/>
          <w:sz w:val="22"/>
          <w:szCs w:val="22"/>
        </w:rPr>
        <w:t>2</w:t>
      </w:r>
      <w:r w:rsidRPr="00A50241">
        <w:rPr>
          <w:rFonts w:ascii="Tahoma" w:hAnsi="Tahoma" w:cs="Tahoma"/>
          <w:b/>
          <w:sz w:val="22"/>
          <w:szCs w:val="22"/>
        </w:rPr>
        <w:t xml:space="preserve">, </w:t>
      </w:r>
      <w:r w:rsidRPr="00A50241">
        <w:rPr>
          <w:rFonts w:ascii="Tahoma" w:hAnsi="Tahoma" w:cs="Tahoma"/>
          <w:b/>
          <w:sz w:val="22"/>
          <w:szCs w:val="22"/>
        </w:rPr>
        <w:br/>
        <w:t xml:space="preserve"> </w:t>
      </w:r>
      <w:r w:rsidRPr="00A50241">
        <w:rPr>
          <w:rFonts w:ascii="Tahoma" w:hAnsi="Tahoma" w:cs="Tahoma"/>
          <w:b/>
          <w:sz w:val="22"/>
          <w:szCs w:val="22"/>
        </w:rPr>
        <w:tab/>
      </w:r>
      <w:r w:rsidRPr="00A50241">
        <w:rPr>
          <w:rFonts w:ascii="Tahoma" w:hAnsi="Tahoma" w:cs="Tahoma"/>
          <w:b/>
          <w:sz w:val="22"/>
          <w:szCs w:val="22"/>
        </w:rPr>
        <w:tab/>
        <w:t>ul. Łączności 1, 82-300 Elbląg.</w:t>
      </w:r>
    </w:p>
    <w:p w:rsidR="007D545F" w:rsidRPr="00A50241" w:rsidRDefault="007D545F" w:rsidP="00911676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D545F" w:rsidRPr="00A50241" w:rsidRDefault="007D545F" w:rsidP="007A64DF">
      <w:pPr>
        <w:jc w:val="both"/>
        <w:rPr>
          <w:rFonts w:ascii="Tahoma" w:hAnsi="Tahoma" w:cs="Tahoma"/>
          <w:b/>
          <w:sz w:val="22"/>
          <w:szCs w:val="22"/>
          <w:u w:val="single"/>
        </w:rPr>
      </w:pPr>
    </w:p>
    <w:p w:rsidR="007A64DF" w:rsidRPr="00A50241" w:rsidRDefault="00911676" w:rsidP="007A64DF">
      <w:pPr>
        <w:jc w:val="both"/>
        <w:rPr>
          <w:rFonts w:ascii="Tahoma" w:hAnsi="Tahoma" w:cs="Tahoma"/>
          <w:b/>
          <w:sz w:val="22"/>
          <w:szCs w:val="22"/>
        </w:rPr>
      </w:pPr>
      <w:r w:rsidRPr="00A5024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A5024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A5024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A50241">
        <w:rPr>
          <w:rFonts w:ascii="Tahoma" w:hAnsi="Tahoma" w:cs="Tahoma"/>
          <w:b/>
          <w:sz w:val="22"/>
          <w:szCs w:val="22"/>
        </w:rPr>
        <w:t xml:space="preserve">: </w:t>
      </w:r>
      <w:r w:rsidR="000E2BF5" w:rsidRPr="000E2BF5">
        <w:rPr>
          <w:rFonts w:ascii="Tahoma" w:hAnsi="Tahoma" w:cs="Tahoma"/>
          <w:b/>
          <w:sz w:val="22"/>
          <w:szCs w:val="22"/>
        </w:rPr>
        <w:t xml:space="preserve">26 </w:t>
      </w:r>
      <w:r w:rsidR="008C5BDC" w:rsidRPr="000E2BF5">
        <w:rPr>
          <w:rFonts w:ascii="Tahoma" w:hAnsi="Tahoma" w:cs="Tahoma"/>
          <w:b/>
          <w:sz w:val="22"/>
          <w:szCs w:val="22"/>
        </w:rPr>
        <w:t>kwietnia</w:t>
      </w:r>
      <w:r w:rsidR="007D545F" w:rsidRPr="00A50241">
        <w:rPr>
          <w:rFonts w:ascii="Tahoma" w:hAnsi="Tahoma" w:cs="Tahoma"/>
          <w:b/>
          <w:sz w:val="22"/>
          <w:szCs w:val="22"/>
        </w:rPr>
        <w:t xml:space="preserve"> 201</w:t>
      </w:r>
      <w:r w:rsidR="001766EF" w:rsidRPr="00A50241">
        <w:rPr>
          <w:rFonts w:ascii="Tahoma" w:hAnsi="Tahoma" w:cs="Tahoma"/>
          <w:b/>
          <w:sz w:val="22"/>
          <w:szCs w:val="22"/>
        </w:rPr>
        <w:t>6</w:t>
      </w:r>
      <w:r w:rsidR="007D545F" w:rsidRPr="00A50241">
        <w:rPr>
          <w:rFonts w:ascii="Tahoma" w:hAnsi="Tahoma" w:cs="Tahoma"/>
          <w:b/>
          <w:sz w:val="22"/>
          <w:szCs w:val="22"/>
        </w:rPr>
        <w:t xml:space="preserve"> r.</w:t>
      </w:r>
    </w:p>
    <w:p w:rsidR="001766EF" w:rsidRPr="00A50241" w:rsidRDefault="001766EF" w:rsidP="007A64DF">
      <w:pPr>
        <w:jc w:val="both"/>
        <w:rPr>
          <w:rFonts w:ascii="Tahoma" w:hAnsi="Tahoma" w:cs="Tahoma"/>
          <w:b/>
          <w:sz w:val="22"/>
          <w:szCs w:val="22"/>
        </w:rPr>
      </w:pPr>
    </w:p>
    <w:p w:rsidR="007A64DF" w:rsidRPr="00A50241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7A64DF" w:rsidRPr="00A50241" w:rsidRDefault="007A64DF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Pr="00A50241" w:rsidRDefault="00117876" w:rsidP="007A64DF">
      <w:pPr>
        <w:jc w:val="both"/>
        <w:rPr>
          <w:rFonts w:ascii="Tahoma" w:hAnsi="Tahoma" w:cs="Tahoma"/>
          <w:sz w:val="22"/>
          <w:szCs w:val="22"/>
        </w:rPr>
      </w:pPr>
      <w:r w:rsidRPr="00A50241">
        <w:rPr>
          <w:rFonts w:ascii="Tahoma" w:hAnsi="Tahoma" w:cs="Tahoma"/>
          <w:sz w:val="22"/>
          <w:szCs w:val="22"/>
        </w:rPr>
        <w:t>Zawiadomienie o wyniku postępowania zostanie zamieszczone na stronie internetowej Zamawiającego (BIP).</w:t>
      </w:r>
    </w:p>
    <w:p w:rsidR="00117876" w:rsidRDefault="00117876" w:rsidP="004D5C97">
      <w:pPr>
        <w:tabs>
          <w:tab w:val="left" w:pos="2805"/>
        </w:tabs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117876" w:rsidRDefault="00117876" w:rsidP="007A64DF">
      <w:pPr>
        <w:jc w:val="both"/>
        <w:rPr>
          <w:rFonts w:ascii="Tahoma" w:hAnsi="Tahoma" w:cs="Tahoma"/>
          <w:sz w:val="22"/>
          <w:szCs w:val="22"/>
        </w:rPr>
      </w:pPr>
    </w:p>
    <w:p w:rsidR="004D5C97" w:rsidRDefault="004D5C97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D3415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9D0" w:rsidRDefault="004C19D0">
      <w:r>
        <w:separator/>
      </w:r>
    </w:p>
  </w:endnote>
  <w:endnote w:type="continuationSeparator" w:id="0">
    <w:p w:rsidR="004C19D0" w:rsidRDefault="004C1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4C19D0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9D0" w:rsidRDefault="004C19D0">
      <w:r>
        <w:separator/>
      </w:r>
    </w:p>
  </w:footnote>
  <w:footnote w:type="continuationSeparator" w:id="0">
    <w:p w:rsidR="004C19D0" w:rsidRDefault="004C1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5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18"/>
  </w:num>
  <w:num w:numId="4">
    <w:abstractNumId w:val="15"/>
  </w:num>
  <w:num w:numId="5">
    <w:abstractNumId w:val="24"/>
  </w:num>
  <w:num w:numId="6">
    <w:abstractNumId w:val="19"/>
  </w:num>
  <w:num w:numId="7">
    <w:abstractNumId w:val="12"/>
  </w:num>
  <w:num w:numId="8">
    <w:abstractNumId w:val="11"/>
  </w:num>
  <w:num w:numId="9">
    <w:abstractNumId w:val="2"/>
  </w:num>
  <w:num w:numId="10">
    <w:abstractNumId w:val="6"/>
  </w:num>
  <w:num w:numId="11">
    <w:abstractNumId w:val="8"/>
  </w:num>
  <w:num w:numId="12">
    <w:abstractNumId w:val="10"/>
  </w:num>
  <w:num w:numId="13">
    <w:abstractNumId w:val="30"/>
  </w:num>
  <w:num w:numId="14">
    <w:abstractNumId w:val="3"/>
  </w:num>
  <w:num w:numId="15">
    <w:abstractNumId w:val="25"/>
  </w:num>
  <w:num w:numId="16">
    <w:abstractNumId w:val="28"/>
  </w:num>
  <w:num w:numId="17">
    <w:abstractNumId w:val="23"/>
  </w:num>
  <w:num w:numId="18">
    <w:abstractNumId w:val="20"/>
  </w:num>
  <w:num w:numId="19">
    <w:abstractNumId w:val="13"/>
  </w:num>
  <w:num w:numId="20">
    <w:abstractNumId w:val="25"/>
  </w:num>
  <w:num w:numId="21">
    <w:abstractNumId w:val="10"/>
  </w:num>
  <w:num w:numId="22">
    <w:abstractNumId w:val="21"/>
  </w:num>
  <w:num w:numId="23">
    <w:abstractNumId w:val="4"/>
  </w:num>
  <w:num w:numId="24">
    <w:abstractNumId w:val="30"/>
  </w:num>
  <w:num w:numId="25">
    <w:abstractNumId w:val="3"/>
  </w:num>
  <w:num w:numId="26">
    <w:abstractNumId w:val="22"/>
  </w:num>
  <w:num w:numId="27">
    <w:abstractNumId w:val="27"/>
  </w:num>
  <w:num w:numId="28">
    <w:abstractNumId w:val="16"/>
  </w:num>
  <w:num w:numId="29">
    <w:abstractNumId w:val="9"/>
  </w:num>
  <w:num w:numId="30">
    <w:abstractNumId w:val="17"/>
  </w:num>
  <w:num w:numId="31">
    <w:abstractNumId w:val="29"/>
  </w:num>
  <w:num w:numId="32">
    <w:abstractNumId w:val="26"/>
  </w:num>
  <w:num w:numId="33">
    <w:abstractNumId w:val="0"/>
  </w:num>
  <w:num w:numId="34">
    <w:abstractNumId w:val="7"/>
  </w:num>
  <w:num w:numId="35">
    <w:abstractNumId w:val="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0D3"/>
    <w:rsid w:val="000066D4"/>
    <w:rsid w:val="00011A4A"/>
    <w:rsid w:val="00011BD5"/>
    <w:rsid w:val="000121D8"/>
    <w:rsid w:val="000176AC"/>
    <w:rsid w:val="000177A0"/>
    <w:rsid w:val="00020B55"/>
    <w:rsid w:val="000210E2"/>
    <w:rsid w:val="0002195E"/>
    <w:rsid w:val="0002449C"/>
    <w:rsid w:val="000245C7"/>
    <w:rsid w:val="00024C8C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D1B7B"/>
    <w:rsid w:val="000E2BF5"/>
    <w:rsid w:val="000E6BDF"/>
    <w:rsid w:val="000E7D11"/>
    <w:rsid w:val="000F4B20"/>
    <w:rsid w:val="00110C52"/>
    <w:rsid w:val="00111506"/>
    <w:rsid w:val="0011199C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B6618"/>
    <w:rsid w:val="001D6A13"/>
    <w:rsid w:val="001D7613"/>
    <w:rsid w:val="001F0A7F"/>
    <w:rsid w:val="002036F1"/>
    <w:rsid w:val="00205920"/>
    <w:rsid w:val="0021548C"/>
    <w:rsid w:val="00215E9D"/>
    <w:rsid w:val="0022295B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11400"/>
    <w:rsid w:val="00314F97"/>
    <w:rsid w:val="003304FA"/>
    <w:rsid w:val="003306B6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783C"/>
    <w:rsid w:val="003A059F"/>
    <w:rsid w:val="003A5DEE"/>
    <w:rsid w:val="003A7FB2"/>
    <w:rsid w:val="003C0A1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13252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19D0"/>
    <w:rsid w:val="004C5B44"/>
    <w:rsid w:val="004C7C19"/>
    <w:rsid w:val="004D5C97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5105F"/>
    <w:rsid w:val="0055636F"/>
    <w:rsid w:val="00561F6B"/>
    <w:rsid w:val="00564F4F"/>
    <w:rsid w:val="0057058E"/>
    <w:rsid w:val="005708C4"/>
    <w:rsid w:val="00576F01"/>
    <w:rsid w:val="005824D6"/>
    <w:rsid w:val="005861C8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6F6DC5"/>
    <w:rsid w:val="007127C0"/>
    <w:rsid w:val="00713272"/>
    <w:rsid w:val="007135B1"/>
    <w:rsid w:val="00714DD8"/>
    <w:rsid w:val="0071720B"/>
    <w:rsid w:val="007175A8"/>
    <w:rsid w:val="00722817"/>
    <w:rsid w:val="00727CDA"/>
    <w:rsid w:val="00733ABA"/>
    <w:rsid w:val="0073727E"/>
    <w:rsid w:val="00740D16"/>
    <w:rsid w:val="007447B4"/>
    <w:rsid w:val="007612B2"/>
    <w:rsid w:val="007625F5"/>
    <w:rsid w:val="00764F3F"/>
    <w:rsid w:val="00777568"/>
    <w:rsid w:val="00790207"/>
    <w:rsid w:val="0079143C"/>
    <w:rsid w:val="007943C3"/>
    <w:rsid w:val="00797045"/>
    <w:rsid w:val="007A5BD4"/>
    <w:rsid w:val="007A64DF"/>
    <w:rsid w:val="007B2D75"/>
    <w:rsid w:val="007B3E73"/>
    <w:rsid w:val="007B7C9B"/>
    <w:rsid w:val="007C18D5"/>
    <w:rsid w:val="007C252B"/>
    <w:rsid w:val="007C32B5"/>
    <w:rsid w:val="007D135D"/>
    <w:rsid w:val="007D2B70"/>
    <w:rsid w:val="007D545F"/>
    <w:rsid w:val="007D6278"/>
    <w:rsid w:val="007E0E67"/>
    <w:rsid w:val="007E5772"/>
    <w:rsid w:val="007E5ED1"/>
    <w:rsid w:val="007F0411"/>
    <w:rsid w:val="007F4A0C"/>
    <w:rsid w:val="00806D57"/>
    <w:rsid w:val="00812595"/>
    <w:rsid w:val="00816677"/>
    <w:rsid w:val="00816EC8"/>
    <w:rsid w:val="008231E1"/>
    <w:rsid w:val="008319DB"/>
    <w:rsid w:val="00836E50"/>
    <w:rsid w:val="00842E34"/>
    <w:rsid w:val="00843366"/>
    <w:rsid w:val="00850FFF"/>
    <w:rsid w:val="00860616"/>
    <w:rsid w:val="00862F0A"/>
    <w:rsid w:val="00876EAB"/>
    <w:rsid w:val="008777C0"/>
    <w:rsid w:val="00877906"/>
    <w:rsid w:val="0088060F"/>
    <w:rsid w:val="00880D27"/>
    <w:rsid w:val="008876D9"/>
    <w:rsid w:val="008B2544"/>
    <w:rsid w:val="008B4552"/>
    <w:rsid w:val="008B62FB"/>
    <w:rsid w:val="008B6819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8F4FDA"/>
    <w:rsid w:val="00901496"/>
    <w:rsid w:val="00906A06"/>
    <w:rsid w:val="00911676"/>
    <w:rsid w:val="00911A02"/>
    <w:rsid w:val="00912746"/>
    <w:rsid w:val="00915741"/>
    <w:rsid w:val="009242FC"/>
    <w:rsid w:val="00932B95"/>
    <w:rsid w:val="009375EE"/>
    <w:rsid w:val="009476A8"/>
    <w:rsid w:val="00966866"/>
    <w:rsid w:val="00975E8F"/>
    <w:rsid w:val="00976DD1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14F84"/>
    <w:rsid w:val="00A27179"/>
    <w:rsid w:val="00A40795"/>
    <w:rsid w:val="00A44ECC"/>
    <w:rsid w:val="00A50241"/>
    <w:rsid w:val="00A60F42"/>
    <w:rsid w:val="00A62665"/>
    <w:rsid w:val="00A643A3"/>
    <w:rsid w:val="00A6594A"/>
    <w:rsid w:val="00A67B75"/>
    <w:rsid w:val="00A73E3F"/>
    <w:rsid w:val="00A85A23"/>
    <w:rsid w:val="00A91E2D"/>
    <w:rsid w:val="00AA75CA"/>
    <w:rsid w:val="00AB2DC2"/>
    <w:rsid w:val="00AC27C5"/>
    <w:rsid w:val="00AC60C8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38F4"/>
    <w:rsid w:val="00BC0B27"/>
    <w:rsid w:val="00BC3F32"/>
    <w:rsid w:val="00BC721C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5F31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075FA"/>
    <w:rsid w:val="00E111AE"/>
    <w:rsid w:val="00E2262E"/>
    <w:rsid w:val="00E23971"/>
    <w:rsid w:val="00E314E8"/>
    <w:rsid w:val="00E32859"/>
    <w:rsid w:val="00E4261F"/>
    <w:rsid w:val="00E47D24"/>
    <w:rsid w:val="00E62CE0"/>
    <w:rsid w:val="00E70438"/>
    <w:rsid w:val="00E71477"/>
    <w:rsid w:val="00E8684C"/>
    <w:rsid w:val="00E95E42"/>
    <w:rsid w:val="00EA2033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1729"/>
    <w:rsid w:val="00F22CA2"/>
    <w:rsid w:val="00F25AE4"/>
    <w:rsid w:val="00F27780"/>
    <w:rsid w:val="00F31E34"/>
    <w:rsid w:val="00F3449A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pple-converted-space">
    <w:name w:val="apple-converted-space"/>
    <w:basedOn w:val="Domylnaczcionkaakapitu"/>
    <w:rsid w:val="00F217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pple-converted-space">
    <w:name w:val="apple-converted-space"/>
    <w:basedOn w:val="Domylnaczcionkaakapitu"/>
    <w:rsid w:val="00F21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421/dzialanie-61-infrastruktura-kultury-poddzialanie-611-dziedzictwo-kulturowe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rlikowska@umelblag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rlikowsk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po.warmia.mazury.pl/artykul/421/dzialanie-61-infrastruktura-kultury-poddzialanie-611-dziedzictwo-kulturow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15</cp:revision>
  <cp:lastPrinted>2016-03-14T13:32:00Z</cp:lastPrinted>
  <dcterms:created xsi:type="dcterms:W3CDTF">2016-03-14T13:43:00Z</dcterms:created>
  <dcterms:modified xsi:type="dcterms:W3CDTF">2016-04-08T11:48:00Z</dcterms:modified>
</cp:coreProperties>
</file>