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FA6" w:rsidRPr="00FC6FA6" w:rsidRDefault="00FC6FA6" w:rsidP="00FC6FA6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ZARZĄDZENIE Nr</w:t>
      </w:r>
      <w:r w:rsidR="0052027A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402/2015</w:t>
      </w:r>
    </w:p>
    <w:p w:rsidR="00FC6FA6" w:rsidRPr="00FC6FA6" w:rsidRDefault="00FC6FA6" w:rsidP="00FC6FA6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PREZYDENTA MIASTA ELBLĄG</w:t>
      </w:r>
    </w:p>
    <w:p w:rsidR="00FC6FA6" w:rsidRPr="00FC6FA6" w:rsidRDefault="00FC6FA6" w:rsidP="00FC6FA6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 dnia </w:t>
      </w:r>
      <w:r w:rsidR="0052027A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5 października 2015 r.</w:t>
      </w:r>
      <w:bookmarkStart w:id="0" w:name="_GoBack"/>
      <w:bookmarkEnd w:id="0"/>
    </w:p>
    <w:p w:rsidR="00FC6FA6" w:rsidRPr="00FC6FA6" w:rsidRDefault="00FC6FA6" w:rsidP="00FC6FA6">
      <w:pPr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w sprawie powołania obwodowych komisji wyborczych dla przeprowadzenia</w:t>
      </w: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wyborów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do Sejmu</w:t>
      </w: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Rzeczypospolitej Polskiej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i do Senatu</w:t>
      </w: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Rzeczypospolitej Polskiej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zarządzonych na dzień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25</w:t>
      </w: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października</w:t>
      </w:r>
      <w:r w:rsidRPr="00FC6FA6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2015 r.</w:t>
      </w: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 xml:space="preserve">Na podstawie art. 182 § 1 ust. 1 ustawy z dnia 5 stycznia 2011 r. - Kodeks Wyborczy </w:t>
      </w:r>
      <w:r w:rsidRPr="00FC6FA6">
        <w:rPr>
          <w:rFonts w:ascii="Calibri" w:eastAsia="Times New Roman" w:hAnsi="Calibri" w:cs="Arial"/>
          <w:sz w:val="24"/>
          <w:szCs w:val="24"/>
          <w:lang w:eastAsia="pl-PL"/>
        </w:rPr>
        <w:br/>
        <w:t xml:space="preserve">(Dz. U. Nr 21 poz. 112 z </w:t>
      </w:r>
      <w:proofErr w:type="spellStart"/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późn</w:t>
      </w:r>
      <w:proofErr w:type="spellEnd"/>
      <w:r w:rsidRPr="00FC6FA6">
        <w:rPr>
          <w:rFonts w:ascii="Calibri" w:eastAsia="Times New Roman" w:hAnsi="Calibri" w:cs="Arial"/>
          <w:sz w:val="24"/>
          <w:szCs w:val="24"/>
          <w:lang w:eastAsia="pl-PL"/>
        </w:rPr>
        <w:t xml:space="preserve">. zm.) oraz w związku z uchwałą Państwowej Komisji Wyborczej </w:t>
      </w:r>
      <w:r w:rsidRPr="00FC6FA6">
        <w:rPr>
          <w:rFonts w:ascii="Calibri" w:eastAsia="Times New Roman" w:hAnsi="Calibri" w:cs="Arial"/>
          <w:sz w:val="24"/>
          <w:szCs w:val="24"/>
          <w:lang w:eastAsia="pl-PL"/>
        </w:rPr>
        <w:br/>
        <w:t xml:space="preserve">z dnia 11 kwietnia 2011 r. w sprawie powoływania obwodowych komisji wyborczych w obwodach głosowania utworzonych w kraju, w wyborach do Sejmu Rzeczypospolitej Polskiej i do Senatu Rzeczypospolitej Polskiej, Prezydenta Rzeczypospolitej Polskiej oraz do Parlamentu Europejskiego w Rzeczypospolitej Polskiej (M.P. Nr 30 poz. 345 z </w:t>
      </w:r>
      <w:proofErr w:type="spellStart"/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późn</w:t>
      </w:r>
      <w:proofErr w:type="spellEnd"/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. zm.) zarządzam, co następuje:</w:t>
      </w: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§ 1</w:t>
      </w: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 xml:space="preserve">Powołuje się obwodowe komisje wyborcze dla przeprowadzania wyborów </w:t>
      </w:r>
      <w:r w:rsidRPr="00FC6FA6">
        <w:rPr>
          <w:rFonts w:ascii="Calibri" w:eastAsia="Times New Roman" w:hAnsi="Calibri" w:cs="Arial"/>
          <w:bCs/>
          <w:sz w:val="24"/>
          <w:szCs w:val="24"/>
          <w:lang w:eastAsia="pl-PL"/>
        </w:rPr>
        <w:t>do Sejmu Rzeczypospolitej Polskiej  i do Senatu Rzeczypospolitej Polskiej</w:t>
      </w: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 xml:space="preserve"> w składach wyszczególnionych </w:t>
      </w:r>
      <w:r>
        <w:rPr>
          <w:rFonts w:ascii="Calibri" w:eastAsia="Times New Roman" w:hAnsi="Calibri" w:cs="Arial"/>
          <w:sz w:val="24"/>
          <w:szCs w:val="24"/>
          <w:lang w:eastAsia="pl-PL"/>
        </w:rPr>
        <w:br/>
      </w: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 xml:space="preserve">w załączniku do niniejszego zarządzenia. </w:t>
      </w: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§ 2</w:t>
      </w: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Podaje się do publicznej wiadomości składy obwodowych komisji wyborczych poprzez wywieszenie wykazu w budynku Urzędu Miejskiego w Elblągu i umieszczenie w Biuletynie Informacji Publicznej.</w:t>
      </w: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§ 3</w:t>
      </w:r>
    </w:p>
    <w:p w:rsidR="00FC6FA6" w:rsidRPr="00FC6FA6" w:rsidRDefault="00FC6FA6" w:rsidP="00FC6FA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ind w:firstLine="54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C6FA6" w:rsidRPr="00FC6FA6" w:rsidRDefault="00FC6FA6" w:rsidP="00FC6FA6">
      <w:pPr>
        <w:spacing w:after="0" w:line="240" w:lineRule="auto"/>
        <w:ind w:left="4248" w:firstLine="708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sz w:val="24"/>
          <w:szCs w:val="24"/>
          <w:lang w:eastAsia="pl-PL"/>
        </w:rPr>
        <w:t>PREZYDENT MIASTA ELBLĄG</w:t>
      </w:r>
    </w:p>
    <w:p w:rsidR="00FC6FA6" w:rsidRPr="00FC6FA6" w:rsidRDefault="00FC6FA6" w:rsidP="00FC6FA6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0D207D" w:rsidRPr="00FC6FA6" w:rsidRDefault="00FC6FA6" w:rsidP="00FC6FA6">
      <w:pPr>
        <w:spacing w:after="0" w:line="240" w:lineRule="auto"/>
        <w:ind w:left="4248" w:firstLine="708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FC6FA6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        Witold Wróblewski</w:t>
      </w:r>
    </w:p>
    <w:sectPr w:rsidR="000D207D" w:rsidRPr="00FC6FA6" w:rsidSect="00D26981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FA6"/>
    <w:rsid w:val="000D207D"/>
    <w:rsid w:val="0052027A"/>
    <w:rsid w:val="009A5E0C"/>
    <w:rsid w:val="00FC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1368F-E988-4910-9C6A-93AF138D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5E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E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2015-10-03T08:29:00Z</cp:lastPrinted>
  <dcterms:created xsi:type="dcterms:W3CDTF">2015-10-01T13:23:00Z</dcterms:created>
  <dcterms:modified xsi:type="dcterms:W3CDTF">2015-10-05T07:45:00Z</dcterms:modified>
</cp:coreProperties>
</file>