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60" w:rsidRPr="00144E4F" w:rsidRDefault="00E8313E" w:rsidP="00D0343F">
      <w:pPr>
        <w:spacing w:after="120"/>
        <w:ind w:left="6372" w:firstLine="7"/>
        <w:jc w:val="both"/>
        <w:rPr>
          <w:rFonts w:ascii="Tahoma" w:hAnsi="Tahoma" w:cs="Tahoma"/>
          <w:sz w:val="24"/>
          <w:szCs w:val="24"/>
        </w:rPr>
      </w:pPr>
      <w:r w:rsidRPr="00144E4F">
        <w:rPr>
          <w:rFonts w:ascii="Tahoma" w:hAnsi="Tahoma" w:cs="Tahoma"/>
          <w:sz w:val="24"/>
          <w:szCs w:val="24"/>
        </w:rPr>
        <w:t xml:space="preserve">Elbląg </w:t>
      </w:r>
      <w:r w:rsidR="00D0343F" w:rsidRPr="00144E4F">
        <w:rPr>
          <w:rFonts w:ascii="Tahoma" w:hAnsi="Tahoma" w:cs="Tahoma"/>
          <w:sz w:val="24"/>
          <w:szCs w:val="24"/>
        </w:rPr>
        <w:t>12.09.2014r.</w:t>
      </w:r>
    </w:p>
    <w:p w:rsidR="00E8313E" w:rsidRPr="00144E4F" w:rsidRDefault="00E8313E" w:rsidP="00785816">
      <w:pPr>
        <w:spacing w:after="120"/>
        <w:jc w:val="both"/>
        <w:rPr>
          <w:rFonts w:ascii="Tahoma" w:hAnsi="Tahoma" w:cs="Tahoma"/>
          <w:sz w:val="24"/>
          <w:szCs w:val="24"/>
        </w:rPr>
      </w:pPr>
    </w:p>
    <w:p w:rsidR="00E403E7" w:rsidRPr="00144E4F" w:rsidRDefault="00E403E7" w:rsidP="003119A3">
      <w:pPr>
        <w:jc w:val="center"/>
        <w:rPr>
          <w:rFonts w:ascii="Tahoma" w:hAnsi="Tahoma" w:cs="Tahoma"/>
          <w:sz w:val="24"/>
          <w:szCs w:val="24"/>
        </w:rPr>
      </w:pPr>
    </w:p>
    <w:p w:rsidR="00E403E7" w:rsidRPr="00144E4F" w:rsidRDefault="00E1274F" w:rsidP="006E28D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 w:rsidRPr="00144E4F">
        <w:rPr>
          <w:rFonts w:ascii="Tahoma" w:hAnsi="Tahoma" w:cs="Tahoma"/>
          <w:b/>
          <w:sz w:val="24"/>
          <w:szCs w:val="24"/>
        </w:rPr>
        <w:t xml:space="preserve">Ogłoszenie wyniku </w:t>
      </w:r>
      <w:r w:rsidRPr="00144E4F">
        <w:rPr>
          <w:rFonts w:ascii="Tahoma" w:hAnsi="Tahoma" w:cs="Tahoma"/>
          <w:b/>
          <w:sz w:val="24"/>
          <w:szCs w:val="24"/>
        </w:rPr>
        <w:br/>
        <w:t>z przeprowadzenia procedury dotyczącej udzielenia zamówienia, którego wartość nie przekracza wyrażonej w złotych równowartości kwoty 30 000 euro</w:t>
      </w:r>
    </w:p>
    <w:p w:rsidR="007B38F8" w:rsidRPr="00144E4F" w:rsidRDefault="007B38F8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144E4F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067BED" w:rsidRPr="00144E4F" w:rsidRDefault="00067BED" w:rsidP="00067BED">
      <w:pPr>
        <w:pStyle w:val="Zwykytekst"/>
        <w:jc w:val="both"/>
        <w:rPr>
          <w:rFonts w:ascii="Tahoma" w:hAnsi="Tahoma" w:cs="Tahoma"/>
          <w:b/>
          <w:sz w:val="24"/>
          <w:szCs w:val="24"/>
        </w:rPr>
      </w:pPr>
      <w:r w:rsidRPr="00144E4F">
        <w:rPr>
          <w:rFonts w:ascii="Tahoma" w:hAnsi="Tahoma" w:cs="Tahoma"/>
          <w:sz w:val="24"/>
          <w:szCs w:val="24"/>
        </w:rPr>
        <w:t xml:space="preserve">Numer </w:t>
      </w:r>
      <w:r w:rsidR="00E1274F" w:rsidRPr="00144E4F">
        <w:rPr>
          <w:rFonts w:ascii="Tahoma" w:hAnsi="Tahoma" w:cs="Tahoma"/>
          <w:sz w:val="24"/>
          <w:szCs w:val="24"/>
        </w:rPr>
        <w:t>zamówienia</w:t>
      </w:r>
      <w:r w:rsidRPr="00144E4F">
        <w:rPr>
          <w:rFonts w:ascii="Tahoma" w:hAnsi="Tahoma" w:cs="Tahoma"/>
          <w:sz w:val="24"/>
          <w:szCs w:val="24"/>
        </w:rPr>
        <w:t xml:space="preserve">: </w:t>
      </w:r>
      <w:r w:rsidR="00A77861" w:rsidRPr="00144E4F">
        <w:rPr>
          <w:rFonts w:ascii="Tahoma" w:hAnsi="Tahoma" w:cs="Tahoma"/>
          <w:b/>
          <w:sz w:val="24"/>
          <w:szCs w:val="24"/>
        </w:rPr>
        <w:t>ZP-</w:t>
      </w:r>
      <w:r w:rsidR="00D0343F" w:rsidRPr="00144E4F">
        <w:rPr>
          <w:rFonts w:ascii="Tahoma" w:hAnsi="Tahoma" w:cs="Tahoma"/>
          <w:b/>
          <w:sz w:val="24"/>
          <w:szCs w:val="24"/>
        </w:rPr>
        <w:t>296</w:t>
      </w:r>
      <w:r w:rsidRPr="00144E4F">
        <w:rPr>
          <w:rFonts w:ascii="Tahoma" w:hAnsi="Tahoma" w:cs="Tahoma"/>
          <w:b/>
          <w:sz w:val="24"/>
          <w:szCs w:val="24"/>
        </w:rPr>
        <w:t>/201</w:t>
      </w:r>
      <w:r w:rsidR="00E1274F" w:rsidRPr="00144E4F">
        <w:rPr>
          <w:rFonts w:ascii="Tahoma" w:hAnsi="Tahoma" w:cs="Tahoma"/>
          <w:b/>
          <w:sz w:val="24"/>
          <w:szCs w:val="24"/>
        </w:rPr>
        <w:t>4</w:t>
      </w:r>
    </w:p>
    <w:p w:rsidR="00067BED" w:rsidRPr="00144E4F" w:rsidRDefault="00067BED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144E4F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4C3A4F" w:rsidRPr="00144E4F" w:rsidRDefault="00067BED" w:rsidP="007B38F8">
      <w:pPr>
        <w:pStyle w:val="Zwykytekst"/>
        <w:jc w:val="both"/>
        <w:rPr>
          <w:rFonts w:ascii="Tahoma" w:hAnsi="Tahoma" w:cs="Tahoma"/>
          <w:sz w:val="24"/>
          <w:szCs w:val="24"/>
        </w:rPr>
      </w:pPr>
      <w:r w:rsidRPr="00144E4F">
        <w:rPr>
          <w:rFonts w:ascii="Tahoma" w:hAnsi="Tahoma" w:cs="Tahoma"/>
          <w:sz w:val="24"/>
          <w:szCs w:val="24"/>
        </w:rPr>
        <w:t>W wyniku postępowania o udzielenie zamówienia</w:t>
      </w:r>
      <w:r w:rsidR="00E1274F" w:rsidRPr="00144E4F">
        <w:rPr>
          <w:rFonts w:ascii="Tahoma" w:hAnsi="Tahoma" w:cs="Tahoma"/>
          <w:sz w:val="24"/>
          <w:szCs w:val="24"/>
        </w:rPr>
        <w:t>,</w:t>
      </w:r>
      <w:r w:rsidRPr="00144E4F">
        <w:rPr>
          <w:rFonts w:ascii="Tahoma" w:hAnsi="Tahoma" w:cs="Tahoma"/>
          <w:sz w:val="24"/>
          <w:szCs w:val="24"/>
        </w:rPr>
        <w:t xml:space="preserve"> </w:t>
      </w:r>
      <w:r w:rsidR="00E1274F" w:rsidRPr="00144E4F">
        <w:rPr>
          <w:rFonts w:ascii="Tahoma" w:hAnsi="Tahoma" w:cs="Tahoma"/>
          <w:sz w:val="24"/>
          <w:szCs w:val="24"/>
        </w:rPr>
        <w:t>którego wartość nie przekracza wyrażonej w złotych równowartości kwoty 30 000 euro,</w:t>
      </w:r>
      <w:r w:rsidRPr="00144E4F">
        <w:rPr>
          <w:rFonts w:ascii="Tahoma" w:hAnsi="Tahoma" w:cs="Tahoma"/>
          <w:sz w:val="24"/>
          <w:szCs w:val="24"/>
        </w:rPr>
        <w:t xml:space="preserve"> </w:t>
      </w:r>
      <w:r w:rsidR="007B38F8" w:rsidRPr="00144E4F">
        <w:rPr>
          <w:rFonts w:ascii="Tahoma" w:hAnsi="Tahoma" w:cs="Tahoma"/>
          <w:sz w:val="24"/>
          <w:szCs w:val="24"/>
        </w:rPr>
        <w:t xml:space="preserve">na </w:t>
      </w:r>
      <w:r w:rsidR="0027189C" w:rsidRPr="00144E4F">
        <w:rPr>
          <w:rFonts w:ascii="Tahoma" w:hAnsi="Tahoma" w:cs="Tahoma"/>
          <w:sz w:val="24"/>
          <w:szCs w:val="24"/>
        </w:rPr>
        <w:t xml:space="preserve">wykonanie </w:t>
      </w:r>
      <w:r w:rsidR="00E1274F" w:rsidRPr="00144E4F">
        <w:rPr>
          <w:rFonts w:ascii="Tahoma" w:hAnsi="Tahoma" w:cs="Tahoma"/>
          <w:sz w:val="24"/>
          <w:szCs w:val="24"/>
        </w:rPr>
        <w:t>usługi</w:t>
      </w:r>
      <w:r w:rsidR="0027189C" w:rsidRPr="00144E4F">
        <w:rPr>
          <w:rFonts w:ascii="Tahoma" w:hAnsi="Tahoma" w:cs="Tahoma"/>
          <w:sz w:val="24"/>
          <w:szCs w:val="24"/>
        </w:rPr>
        <w:t xml:space="preserve"> gastronomiczn</w:t>
      </w:r>
      <w:r w:rsidR="00E1274F" w:rsidRPr="00144E4F">
        <w:rPr>
          <w:rFonts w:ascii="Tahoma" w:hAnsi="Tahoma" w:cs="Tahoma"/>
          <w:sz w:val="24"/>
          <w:szCs w:val="24"/>
        </w:rPr>
        <w:t xml:space="preserve">ej </w:t>
      </w:r>
      <w:r w:rsidR="00DE23D3" w:rsidRPr="00144E4F">
        <w:rPr>
          <w:rFonts w:ascii="Tahoma" w:hAnsi="Tahoma" w:cs="Tahoma"/>
          <w:sz w:val="24"/>
          <w:szCs w:val="24"/>
        </w:rPr>
        <w:t>podczas konsultacji publicznych</w:t>
      </w:r>
      <w:r w:rsidR="00E1274F" w:rsidRPr="00144E4F">
        <w:rPr>
          <w:rFonts w:ascii="Tahoma" w:hAnsi="Tahoma" w:cs="Tahoma"/>
          <w:sz w:val="24"/>
          <w:szCs w:val="24"/>
        </w:rPr>
        <w:t xml:space="preserve"> organizowan</w:t>
      </w:r>
      <w:r w:rsidR="00DE23D3" w:rsidRPr="00144E4F">
        <w:rPr>
          <w:rFonts w:ascii="Tahoma" w:hAnsi="Tahoma" w:cs="Tahoma"/>
          <w:sz w:val="24"/>
          <w:szCs w:val="24"/>
        </w:rPr>
        <w:t>ych</w:t>
      </w:r>
      <w:r w:rsidR="00E1274F" w:rsidRPr="00144E4F">
        <w:rPr>
          <w:rFonts w:ascii="Tahoma" w:hAnsi="Tahoma" w:cs="Tahoma"/>
          <w:sz w:val="24"/>
          <w:szCs w:val="24"/>
        </w:rPr>
        <w:t xml:space="preserve"> w ramach projektu </w:t>
      </w:r>
      <w:r w:rsidR="00E1274F" w:rsidRPr="00144E4F">
        <w:rPr>
          <w:rFonts w:ascii="Tahoma" w:hAnsi="Tahoma" w:cs="Tahoma"/>
          <w:i/>
          <w:sz w:val="24"/>
          <w:szCs w:val="24"/>
        </w:rPr>
        <w:t>„Wspólne korzyści rozwoju potencjału Zalewu Wiślanego”</w:t>
      </w:r>
      <w:r w:rsidR="00E1274F" w:rsidRPr="00144E4F">
        <w:rPr>
          <w:rFonts w:ascii="Tahoma" w:hAnsi="Tahoma" w:cs="Tahoma"/>
          <w:sz w:val="24"/>
          <w:szCs w:val="24"/>
        </w:rPr>
        <w:t xml:space="preserve"> współfinansowanego ze środków Unii Europejskiej w ramach Programu Współpracy Transgranicznej EISP Litwa-Polska-Rosja 2007-2013 w</w:t>
      </w:r>
      <w:r w:rsidR="002F016E" w:rsidRPr="00144E4F">
        <w:rPr>
          <w:rFonts w:ascii="Tahoma" w:hAnsi="Tahoma" w:cs="Tahoma"/>
          <w:sz w:val="24"/>
          <w:szCs w:val="24"/>
        </w:rPr>
        <w:t xml:space="preserve">ybrano </w:t>
      </w:r>
      <w:r w:rsidR="00DE23D3" w:rsidRPr="00144E4F">
        <w:rPr>
          <w:rFonts w:ascii="Tahoma" w:hAnsi="Tahoma" w:cs="Tahoma"/>
          <w:sz w:val="24"/>
          <w:szCs w:val="24"/>
        </w:rPr>
        <w:t>najkorzystniejszą</w:t>
      </w:r>
      <w:r w:rsidR="00144E4F" w:rsidRPr="00144E4F">
        <w:rPr>
          <w:rFonts w:ascii="Tahoma" w:hAnsi="Tahoma" w:cs="Tahoma"/>
          <w:sz w:val="24"/>
          <w:szCs w:val="24"/>
        </w:rPr>
        <w:t xml:space="preserve"> z trzech</w:t>
      </w:r>
      <w:r w:rsidR="00DE23D3" w:rsidRPr="00144E4F">
        <w:rPr>
          <w:rFonts w:ascii="Tahoma" w:hAnsi="Tahoma" w:cs="Tahoma"/>
          <w:sz w:val="24"/>
          <w:szCs w:val="24"/>
        </w:rPr>
        <w:t xml:space="preserve"> </w:t>
      </w:r>
      <w:r w:rsidR="00144E4F" w:rsidRPr="00144E4F">
        <w:rPr>
          <w:rFonts w:ascii="Tahoma" w:hAnsi="Tahoma" w:cs="Tahoma"/>
          <w:sz w:val="24"/>
          <w:szCs w:val="24"/>
        </w:rPr>
        <w:t xml:space="preserve">ofert, które wpłynęły ofertę </w:t>
      </w:r>
      <w:r w:rsidR="002F016E" w:rsidRPr="00144E4F">
        <w:rPr>
          <w:rFonts w:ascii="Tahoma" w:hAnsi="Tahoma" w:cs="Tahoma"/>
          <w:sz w:val="24"/>
          <w:szCs w:val="24"/>
        </w:rPr>
        <w:t>firmy:</w:t>
      </w:r>
    </w:p>
    <w:p w:rsidR="002F016E" w:rsidRPr="00144E4F" w:rsidRDefault="002F016E" w:rsidP="007B38F8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DE1D70" w:rsidRPr="00144E4F" w:rsidRDefault="00DE1D70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p w:rsidR="00ED07AB" w:rsidRPr="00144E4F" w:rsidRDefault="00ED07AB" w:rsidP="00144E4F">
      <w:pPr>
        <w:tabs>
          <w:tab w:val="left" w:pos="7088"/>
        </w:tabs>
        <w:spacing w:after="0"/>
        <w:jc w:val="center"/>
        <w:rPr>
          <w:rFonts w:ascii="Tahoma" w:hAnsi="Tahoma" w:cs="Tahoma"/>
          <w:sz w:val="24"/>
          <w:szCs w:val="24"/>
        </w:rPr>
      </w:pPr>
    </w:p>
    <w:p w:rsidR="00144E4F" w:rsidRPr="00144E4F" w:rsidRDefault="00144E4F" w:rsidP="00144E4F">
      <w:pPr>
        <w:tabs>
          <w:tab w:val="left" w:pos="7088"/>
        </w:tabs>
        <w:spacing w:after="0"/>
        <w:jc w:val="center"/>
        <w:rPr>
          <w:rFonts w:ascii="Tahoma" w:hAnsi="Tahoma" w:cs="Tahoma"/>
          <w:b/>
          <w:bCs/>
          <w:sz w:val="24"/>
          <w:szCs w:val="24"/>
          <w:shd w:val="clear" w:color="auto" w:fill="FFFFFF"/>
        </w:rPr>
      </w:pPr>
      <w:r w:rsidRPr="00144E4F">
        <w:rPr>
          <w:rFonts w:ascii="Tahoma" w:hAnsi="Tahoma" w:cs="Tahoma"/>
          <w:b/>
          <w:bCs/>
          <w:sz w:val="24"/>
          <w:szCs w:val="24"/>
          <w:shd w:val="clear" w:color="auto" w:fill="FFFFFF"/>
        </w:rPr>
        <w:t xml:space="preserve">CELEBRA FIRMA GASTRONOMICZNA </w:t>
      </w:r>
    </w:p>
    <w:p w:rsidR="00144E4F" w:rsidRPr="00144E4F" w:rsidRDefault="00144E4F" w:rsidP="00144E4F">
      <w:pPr>
        <w:tabs>
          <w:tab w:val="left" w:pos="7088"/>
        </w:tabs>
        <w:spacing w:after="0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  <w:r w:rsidRPr="00144E4F">
        <w:rPr>
          <w:rFonts w:ascii="Tahoma" w:hAnsi="Tahoma" w:cs="Tahoma"/>
          <w:bCs/>
          <w:sz w:val="24"/>
          <w:szCs w:val="24"/>
          <w:shd w:val="clear" w:color="auto" w:fill="FFFFFF"/>
        </w:rPr>
        <w:t>ul.</w:t>
      </w:r>
      <w:r w:rsidRPr="00144E4F">
        <w:rPr>
          <w:rFonts w:ascii="Tahoma" w:hAnsi="Tahoma" w:cs="Tahoma"/>
          <w:b/>
          <w:bCs/>
          <w:sz w:val="24"/>
          <w:szCs w:val="24"/>
          <w:shd w:val="clear" w:color="auto" w:fill="FFFFFF"/>
        </w:rPr>
        <w:t xml:space="preserve"> </w:t>
      </w:r>
      <w:r w:rsidRPr="00144E4F">
        <w:rPr>
          <w:rFonts w:ascii="Tahoma" w:eastAsia="Times New Roman" w:hAnsi="Tahoma" w:cs="Tahoma"/>
          <w:sz w:val="24"/>
          <w:szCs w:val="24"/>
          <w:lang w:eastAsia="pl-PL"/>
        </w:rPr>
        <w:t>Królewiecka 195A</w:t>
      </w:r>
    </w:p>
    <w:p w:rsidR="00144E4F" w:rsidRPr="00144E4F" w:rsidRDefault="00144E4F" w:rsidP="00144E4F">
      <w:pPr>
        <w:tabs>
          <w:tab w:val="left" w:pos="7088"/>
        </w:tabs>
        <w:spacing w:after="0"/>
        <w:jc w:val="center"/>
        <w:rPr>
          <w:rFonts w:ascii="Tahoma" w:hAnsi="Tahoma" w:cs="Tahoma"/>
          <w:b/>
          <w:bCs/>
          <w:sz w:val="24"/>
          <w:szCs w:val="24"/>
          <w:shd w:val="clear" w:color="auto" w:fill="FFFFFF"/>
        </w:rPr>
      </w:pPr>
      <w:r w:rsidRPr="00144E4F">
        <w:rPr>
          <w:rFonts w:ascii="Tahoma" w:eastAsia="Times New Roman" w:hAnsi="Tahoma" w:cs="Tahoma"/>
          <w:sz w:val="24"/>
          <w:szCs w:val="24"/>
          <w:lang w:eastAsia="pl-PL"/>
        </w:rPr>
        <w:t>82-300 Elbląg</w:t>
      </w:r>
    </w:p>
    <w:p w:rsidR="00ED07AB" w:rsidRDefault="00144E4F" w:rsidP="00144E4F">
      <w:pPr>
        <w:tabs>
          <w:tab w:val="left" w:pos="7088"/>
        </w:tabs>
        <w:spacing w:after="0"/>
        <w:jc w:val="center"/>
        <w:rPr>
          <w:rFonts w:ascii="Tahoma" w:hAnsi="Tahoma" w:cs="Tahoma"/>
          <w:bCs/>
          <w:sz w:val="24"/>
          <w:szCs w:val="24"/>
          <w:shd w:val="clear" w:color="auto" w:fill="FFFFFF"/>
        </w:rPr>
      </w:pPr>
      <w:r w:rsidRPr="00144E4F">
        <w:rPr>
          <w:rFonts w:ascii="Tahoma" w:hAnsi="Tahoma" w:cs="Tahoma"/>
          <w:bCs/>
          <w:sz w:val="24"/>
          <w:szCs w:val="24"/>
          <w:shd w:val="clear" w:color="auto" w:fill="FFFFFF"/>
        </w:rPr>
        <w:t>NIP: 5781177491;  REGON: 170301706</w:t>
      </w:r>
      <w:bookmarkStart w:id="0" w:name="_GoBack"/>
      <w:bookmarkEnd w:id="0"/>
    </w:p>
    <w:p w:rsidR="001D6CD3" w:rsidRPr="00144E4F" w:rsidRDefault="001D6CD3" w:rsidP="00144E4F">
      <w:pPr>
        <w:tabs>
          <w:tab w:val="left" w:pos="7088"/>
        </w:tabs>
        <w:spacing w:after="0"/>
        <w:jc w:val="center"/>
        <w:rPr>
          <w:rFonts w:ascii="Tahoma" w:hAnsi="Tahoma" w:cs="Tahoma"/>
          <w:sz w:val="24"/>
          <w:szCs w:val="24"/>
        </w:rPr>
      </w:pPr>
    </w:p>
    <w:sectPr w:rsidR="001D6CD3" w:rsidRPr="00144E4F" w:rsidSect="00C7062F">
      <w:headerReference w:type="default" r:id="rId9"/>
      <w:footerReference w:type="default" r:id="rId10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1C2" w:rsidRDefault="00E161C2" w:rsidP="00E403E7">
      <w:pPr>
        <w:spacing w:after="0" w:line="240" w:lineRule="auto"/>
      </w:pPr>
      <w:r>
        <w:separator/>
      </w:r>
    </w:p>
  </w:endnote>
  <w:endnote w:type="continuationSeparator" w:id="0">
    <w:p w:rsidR="00E161C2" w:rsidRDefault="00E161C2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7F3AD0" wp14:editId="46002018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85816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78581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78581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785816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0DDC0D17" wp14:editId="4DEEF310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62EF8022" wp14:editId="19137198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1C2" w:rsidRDefault="00E161C2" w:rsidP="00E403E7">
      <w:pPr>
        <w:spacing w:after="0" w:line="240" w:lineRule="auto"/>
      </w:pPr>
      <w:r>
        <w:separator/>
      </w:r>
    </w:p>
  </w:footnote>
  <w:footnote w:type="continuationSeparator" w:id="0">
    <w:p w:rsidR="00E161C2" w:rsidRDefault="00E161C2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F69E6A" wp14:editId="0E281935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35BD1C8" wp14:editId="648BC317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60C83699" wp14:editId="7BE38556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571E"/>
    <w:multiLevelType w:val="hybridMultilevel"/>
    <w:tmpl w:val="D8527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C65BD"/>
    <w:multiLevelType w:val="hybridMultilevel"/>
    <w:tmpl w:val="8C0C2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F7A75"/>
    <w:multiLevelType w:val="hybridMultilevel"/>
    <w:tmpl w:val="5B427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36DDB"/>
    <w:multiLevelType w:val="hybridMultilevel"/>
    <w:tmpl w:val="8F52B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A03AC"/>
    <w:multiLevelType w:val="hybridMultilevel"/>
    <w:tmpl w:val="F392D8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67BED"/>
    <w:rsid w:val="000863B9"/>
    <w:rsid w:val="0009114E"/>
    <w:rsid w:val="000A4360"/>
    <w:rsid w:val="00144E4F"/>
    <w:rsid w:val="00151CF1"/>
    <w:rsid w:val="00171BF6"/>
    <w:rsid w:val="001D6CD3"/>
    <w:rsid w:val="0027189C"/>
    <w:rsid w:val="002E66F4"/>
    <w:rsid w:val="002F016E"/>
    <w:rsid w:val="003119A3"/>
    <w:rsid w:val="00331D0B"/>
    <w:rsid w:val="00340731"/>
    <w:rsid w:val="003477F8"/>
    <w:rsid w:val="00347864"/>
    <w:rsid w:val="00351D01"/>
    <w:rsid w:val="0044208C"/>
    <w:rsid w:val="004924E2"/>
    <w:rsid w:val="004B79A7"/>
    <w:rsid w:val="004C3A4F"/>
    <w:rsid w:val="004C7AFC"/>
    <w:rsid w:val="004E05D8"/>
    <w:rsid w:val="004F25EB"/>
    <w:rsid w:val="00537287"/>
    <w:rsid w:val="00562132"/>
    <w:rsid w:val="0057281B"/>
    <w:rsid w:val="00573A22"/>
    <w:rsid w:val="005A6BD2"/>
    <w:rsid w:val="00625825"/>
    <w:rsid w:val="006E05A8"/>
    <w:rsid w:val="006E28DD"/>
    <w:rsid w:val="0074596B"/>
    <w:rsid w:val="00785816"/>
    <w:rsid w:val="007B38F8"/>
    <w:rsid w:val="007B39F0"/>
    <w:rsid w:val="007E03F7"/>
    <w:rsid w:val="00814E85"/>
    <w:rsid w:val="008F5395"/>
    <w:rsid w:val="0094145D"/>
    <w:rsid w:val="00987850"/>
    <w:rsid w:val="009B3090"/>
    <w:rsid w:val="009C6457"/>
    <w:rsid w:val="009F44DB"/>
    <w:rsid w:val="009F65A6"/>
    <w:rsid w:val="00A47153"/>
    <w:rsid w:val="00A77861"/>
    <w:rsid w:val="00AC367F"/>
    <w:rsid w:val="00B35FA8"/>
    <w:rsid w:val="00B660C0"/>
    <w:rsid w:val="00BA7766"/>
    <w:rsid w:val="00BD0A4D"/>
    <w:rsid w:val="00BF3041"/>
    <w:rsid w:val="00C6518E"/>
    <w:rsid w:val="00C7062F"/>
    <w:rsid w:val="00C96E18"/>
    <w:rsid w:val="00D0343F"/>
    <w:rsid w:val="00D25095"/>
    <w:rsid w:val="00DA297F"/>
    <w:rsid w:val="00DD21F2"/>
    <w:rsid w:val="00DD39C7"/>
    <w:rsid w:val="00DE1D70"/>
    <w:rsid w:val="00DE23D3"/>
    <w:rsid w:val="00E1274F"/>
    <w:rsid w:val="00E161C2"/>
    <w:rsid w:val="00E215DA"/>
    <w:rsid w:val="00E403E7"/>
    <w:rsid w:val="00E8313E"/>
    <w:rsid w:val="00ED07AB"/>
    <w:rsid w:val="00EF0D07"/>
    <w:rsid w:val="00F02735"/>
    <w:rsid w:val="00F92B5A"/>
    <w:rsid w:val="00FA55AD"/>
    <w:rsid w:val="00FE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3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1EEEB-0B06-4D75-8CD0-D42633681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8</cp:revision>
  <cp:lastPrinted>2014-06-24T11:34:00Z</cp:lastPrinted>
  <dcterms:created xsi:type="dcterms:W3CDTF">2014-06-24T11:34:00Z</dcterms:created>
  <dcterms:modified xsi:type="dcterms:W3CDTF">2014-09-12T10:59:00Z</dcterms:modified>
</cp:coreProperties>
</file>